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DD8" w:rsidRPr="00062DD8" w:rsidRDefault="00062DD8" w:rsidP="00062DD8">
      <w:pPr>
        <w:shd w:val="clear" w:color="auto" w:fill="FFFFFF"/>
        <w:spacing w:before="100" w:beforeAutospacing="1" w:after="100" w:afterAutospacing="1" w:line="240" w:lineRule="auto"/>
        <w:outlineLvl w:val="1"/>
        <w:rPr>
          <w:rFonts w:asciiTheme="minorBidi" w:eastAsia="Times New Roman" w:hAnsiTheme="minorBidi"/>
          <w:b/>
          <w:bCs/>
          <w:sz w:val="24"/>
          <w:szCs w:val="24"/>
        </w:rPr>
      </w:pPr>
      <w:r w:rsidRPr="00062DD8">
        <w:rPr>
          <w:rFonts w:asciiTheme="minorBidi" w:eastAsia="Times New Roman" w:hAnsiTheme="minorBidi"/>
          <w:b/>
          <w:bCs/>
          <w:sz w:val="24"/>
          <w:szCs w:val="24"/>
          <w:rtl/>
        </w:rPr>
        <w:t>סיפורי מעשי חכמים בתלמוד ובמדרש</w:t>
      </w:r>
      <w:r>
        <w:rPr>
          <w:rFonts w:asciiTheme="minorBidi" w:eastAsia="Times New Roman" w:hAnsiTheme="minorBidi" w:hint="cs"/>
          <w:b/>
          <w:bCs/>
          <w:sz w:val="24"/>
          <w:szCs w:val="24"/>
          <w:rtl/>
        </w:rPr>
        <w:t xml:space="preserve"> - </w:t>
      </w:r>
      <w:r w:rsidRPr="00062DD8">
        <w:rPr>
          <w:rFonts w:asciiTheme="minorBidi" w:eastAsia="Times New Roman" w:hAnsiTheme="minorBidi"/>
          <w:b/>
          <w:bCs/>
          <w:sz w:val="24"/>
          <w:szCs w:val="24"/>
          <w:rtl/>
        </w:rPr>
        <w:t xml:space="preserve">ערכה: יפה </w:t>
      </w:r>
      <w:proofErr w:type="spellStart"/>
      <w:r w:rsidRPr="00062DD8">
        <w:rPr>
          <w:rFonts w:asciiTheme="minorBidi" w:eastAsia="Times New Roman" w:hAnsiTheme="minorBidi"/>
          <w:b/>
          <w:bCs/>
          <w:sz w:val="24"/>
          <w:szCs w:val="24"/>
          <w:rtl/>
        </w:rPr>
        <w:t>זלכה</w:t>
      </w:r>
      <w:proofErr w:type="spellEnd"/>
    </w:p>
    <w:p w:rsidR="00062DD8" w:rsidRPr="00062DD8" w:rsidRDefault="00062DD8" w:rsidP="00062DD8">
      <w:pPr>
        <w:shd w:val="clear" w:color="auto" w:fill="FFFFFF"/>
        <w:spacing w:before="100" w:beforeAutospacing="1" w:after="100" w:afterAutospacing="1" w:line="312" w:lineRule="atLeast"/>
        <w:rPr>
          <w:rFonts w:asciiTheme="minorBidi" w:eastAsia="Times New Roman" w:hAnsiTheme="minorBidi"/>
          <w:sz w:val="24"/>
          <w:szCs w:val="24"/>
        </w:rPr>
      </w:pPr>
      <w:r w:rsidRPr="00062DD8">
        <w:rPr>
          <w:rFonts w:asciiTheme="minorBidi" w:eastAsia="Times New Roman" w:hAnsiTheme="minorBidi"/>
          <w:noProof/>
          <w:sz w:val="24"/>
          <w:szCs w:val="24"/>
        </w:rPr>
        <w:drawing>
          <wp:inline distT="0" distB="0" distL="0" distR="0" wp14:anchorId="002786B3" wp14:editId="07673674">
            <wp:extent cx="8096250" cy="266700"/>
            <wp:effectExtent l="0" t="0" r="0" b="0"/>
            <wp:docPr id="1" name="תמונה 1" descr="http://www.daat.ac.il/daat/animation/owlp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aat.ac.il/daat/animation/owlpa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96250" cy="266700"/>
                    </a:xfrm>
                    <a:prstGeom prst="rect">
                      <a:avLst/>
                    </a:prstGeom>
                    <a:noFill/>
                    <a:ln>
                      <a:noFill/>
                    </a:ln>
                  </pic:spPr>
                </pic:pic>
              </a:graphicData>
            </a:graphic>
          </wp:inline>
        </w:drawing>
      </w:r>
    </w:p>
    <w:tbl>
      <w:tblPr>
        <w:tblW w:w="4500" w:type="pct"/>
        <w:tblCellSpacing w:w="15" w:type="dxa"/>
        <w:tblCellMar>
          <w:top w:w="15" w:type="dxa"/>
          <w:left w:w="15" w:type="dxa"/>
          <w:bottom w:w="15" w:type="dxa"/>
          <w:right w:w="15" w:type="dxa"/>
        </w:tblCellMar>
        <w:tblLook w:val="04A0" w:firstRow="1" w:lastRow="0" w:firstColumn="1" w:lastColumn="0" w:noHBand="0" w:noVBand="1"/>
      </w:tblPr>
      <w:tblGrid>
        <w:gridCol w:w="7475"/>
      </w:tblGrid>
      <w:tr w:rsidR="00062DD8" w:rsidRPr="00062DD8" w:rsidTr="00062DD8">
        <w:trPr>
          <w:tblCellSpacing w:w="15" w:type="dxa"/>
        </w:trPr>
        <w:tc>
          <w:tcPr>
            <w:tcW w:w="0" w:type="auto"/>
            <w:vAlign w:val="center"/>
            <w:hideMark/>
          </w:tcPr>
          <w:p w:rsidR="00062DD8" w:rsidRPr="00062DD8" w:rsidRDefault="00062DD8" w:rsidP="0054631E">
            <w:pPr>
              <w:spacing w:after="0" w:line="276" w:lineRule="atLeast"/>
              <w:rPr>
                <w:rFonts w:asciiTheme="minorBidi" w:eastAsia="Times New Roman" w:hAnsiTheme="minorBidi"/>
                <w:sz w:val="24"/>
                <w:szCs w:val="24"/>
              </w:rPr>
            </w:pPr>
            <w:r w:rsidRPr="00062DD8">
              <w:rPr>
                <w:rFonts w:asciiTheme="minorBidi" w:eastAsia="Times New Roman" w:hAnsiTheme="minorBidi"/>
                <w:sz w:val="24"/>
                <w:szCs w:val="24"/>
                <w:rtl/>
              </w:rPr>
              <w:t>סיפורי מעשי חכמים הם סוג של סיפורים מתוך מכלול ספרות האגדה והמדרש. סיפורים אלו מתארים אירועים ומעשים שקרו לחכמי המשנה והתלמוד</w:t>
            </w:r>
            <w:r w:rsidRPr="00062DD8">
              <w:rPr>
                <w:rFonts w:asciiTheme="minorBidi" w:eastAsia="Times New Roman" w:hAnsiTheme="minorBidi"/>
                <w:sz w:val="24"/>
                <w:szCs w:val="24"/>
              </w:rPr>
              <w:t>.</w:t>
            </w:r>
            <w:r w:rsidRPr="00062DD8">
              <w:rPr>
                <w:rFonts w:asciiTheme="minorBidi" w:eastAsia="Times New Roman" w:hAnsiTheme="minorBidi"/>
                <w:sz w:val="24"/>
                <w:szCs w:val="24"/>
              </w:rPr>
              <w:br/>
            </w:r>
            <w:r w:rsidRPr="00062DD8">
              <w:rPr>
                <w:rFonts w:asciiTheme="minorBidi" w:eastAsia="Times New Roman" w:hAnsiTheme="minorBidi"/>
                <w:sz w:val="24"/>
                <w:szCs w:val="24"/>
              </w:rPr>
              <w:br/>
            </w:r>
            <w:r w:rsidRPr="00062DD8">
              <w:rPr>
                <w:rFonts w:asciiTheme="minorBidi" w:eastAsia="Times New Roman" w:hAnsiTheme="minorBidi"/>
                <w:sz w:val="24"/>
                <w:szCs w:val="24"/>
                <w:rtl/>
              </w:rPr>
              <w:t>הסיפורים צומחים מתוך מציאות חייהם של חז"ל, והם מעמידים במרכזם עלילה אנושית המתארת את מעשיו לבטיו, מאבקיו וכוחות נפשו של היחיד, במטרה ללמוד מהם ערכים דתיים, חינוכיים ורעיוניים</w:t>
            </w:r>
            <w:r w:rsidR="0054631E">
              <w:rPr>
                <w:rFonts w:asciiTheme="minorBidi" w:eastAsia="Times New Roman" w:hAnsiTheme="minorBidi"/>
                <w:sz w:val="24"/>
                <w:szCs w:val="24"/>
              </w:rPr>
              <w:t>. </w:t>
            </w:r>
          </w:p>
          <w:p w:rsidR="00062DD8" w:rsidRPr="00EC15A7" w:rsidRDefault="00062DD8" w:rsidP="00062DD8">
            <w:pPr>
              <w:spacing w:after="0" w:line="276" w:lineRule="atLeast"/>
              <w:rPr>
                <w:rFonts w:asciiTheme="minorBidi" w:eastAsia="Times New Roman" w:hAnsiTheme="minorBidi"/>
                <w:b/>
                <w:bCs/>
                <w:sz w:val="24"/>
                <w:szCs w:val="24"/>
              </w:rPr>
            </w:pPr>
            <w:r w:rsidRPr="00062DD8">
              <w:rPr>
                <w:rFonts w:asciiTheme="minorBidi" w:eastAsia="Times New Roman" w:hAnsiTheme="minorBidi"/>
                <w:sz w:val="24"/>
                <w:szCs w:val="24"/>
              </w:rPr>
              <w:br/>
            </w:r>
            <w:r w:rsidRPr="00062DD8">
              <w:rPr>
                <w:rFonts w:asciiTheme="minorBidi" w:eastAsia="Times New Roman" w:hAnsiTheme="minorBidi"/>
                <w:sz w:val="24"/>
                <w:szCs w:val="24"/>
                <w:rtl/>
              </w:rPr>
              <w:t xml:space="preserve">כל סיפור עוסק באירוע ספציפי מסוים, אך הוא מכוון למשמעות מוסרית-דתית כללית. </w:t>
            </w:r>
            <w:r w:rsidRPr="00EC15A7">
              <w:rPr>
                <w:rFonts w:asciiTheme="minorBidi" w:eastAsia="Times New Roman" w:hAnsiTheme="minorBidi"/>
                <w:b/>
                <w:bCs/>
                <w:sz w:val="24"/>
                <w:szCs w:val="24"/>
                <w:rtl/>
              </w:rPr>
              <w:t>דווקא מתוך התיאור הריאלי והעיסוק בפרטים קונקרטיים, מתנסחות אמיתות אוניברסליות</w:t>
            </w:r>
            <w:r w:rsidRPr="00EC15A7">
              <w:rPr>
                <w:rFonts w:asciiTheme="minorBidi" w:eastAsia="Times New Roman" w:hAnsiTheme="minorBidi"/>
                <w:b/>
                <w:bCs/>
                <w:sz w:val="24"/>
                <w:szCs w:val="24"/>
              </w:rPr>
              <w:t>.</w:t>
            </w:r>
          </w:p>
          <w:p w:rsidR="00062DD8" w:rsidRPr="00062DD8" w:rsidRDefault="00062DD8" w:rsidP="0054631E">
            <w:pPr>
              <w:spacing w:after="270" w:line="276" w:lineRule="atLeast"/>
              <w:rPr>
                <w:rFonts w:asciiTheme="minorBidi" w:eastAsia="Times New Roman" w:hAnsiTheme="minorBidi"/>
                <w:b/>
                <w:bCs/>
                <w:sz w:val="24"/>
                <w:szCs w:val="24"/>
              </w:rPr>
            </w:pPr>
            <w:r w:rsidRPr="00062DD8">
              <w:rPr>
                <w:rFonts w:asciiTheme="minorBidi" w:eastAsia="Times New Roman" w:hAnsiTheme="minorBidi"/>
                <w:sz w:val="24"/>
                <w:szCs w:val="24"/>
              </w:rPr>
              <w:br/>
            </w:r>
            <w:r w:rsidRPr="00062DD8">
              <w:rPr>
                <w:rFonts w:asciiTheme="minorBidi" w:eastAsia="Times New Roman" w:hAnsiTheme="minorBidi"/>
                <w:sz w:val="24"/>
                <w:szCs w:val="24"/>
                <w:rtl/>
              </w:rPr>
              <w:t>לעיתים מצויים בסיפור כמה רבדים וחשיפת תשתית העומק של הסיפור, מתמודדת עם שאלות ערכיות נוספות ומעלה מסרים נוספים</w:t>
            </w:r>
            <w:r w:rsidRPr="00062DD8">
              <w:rPr>
                <w:rFonts w:asciiTheme="minorBidi" w:eastAsia="Times New Roman" w:hAnsiTheme="minorBidi"/>
                <w:sz w:val="24"/>
                <w:szCs w:val="24"/>
              </w:rPr>
              <w:t>. </w:t>
            </w:r>
            <w:r w:rsidRPr="00062DD8">
              <w:rPr>
                <w:rFonts w:asciiTheme="minorBidi" w:eastAsia="Times New Roman" w:hAnsiTheme="minorBidi"/>
                <w:b/>
                <w:bCs/>
                <w:sz w:val="24"/>
                <w:szCs w:val="24"/>
              </w:rPr>
              <w:br/>
            </w:r>
            <w:r w:rsidRPr="00062DD8">
              <w:rPr>
                <w:rFonts w:asciiTheme="minorBidi" w:eastAsia="Times New Roman" w:hAnsiTheme="minorBidi"/>
                <w:b/>
                <w:bCs/>
                <w:sz w:val="24"/>
                <w:szCs w:val="24"/>
                <w:rtl/>
              </w:rPr>
              <w:t>הנושאים שבהם עוסקים הסיפורים</w:t>
            </w:r>
          </w:p>
          <w:p w:rsidR="00062DD8" w:rsidRPr="00062DD8" w:rsidRDefault="00062DD8" w:rsidP="0054631E">
            <w:pPr>
              <w:spacing w:after="270" w:line="276" w:lineRule="atLeast"/>
              <w:rPr>
                <w:rFonts w:asciiTheme="minorBidi" w:eastAsia="Times New Roman" w:hAnsiTheme="minorBidi"/>
                <w:b/>
                <w:bCs/>
                <w:sz w:val="24"/>
                <w:szCs w:val="24"/>
              </w:rPr>
            </w:pPr>
            <w:r w:rsidRPr="00062DD8">
              <w:rPr>
                <w:rFonts w:asciiTheme="minorBidi" w:eastAsia="Times New Roman" w:hAnsiTheme="minorBidi"/>
                <w:sz w:val="24"/>
                <w:szCs w:val="24"/>
                <w:rtl/>
              </w:rPr>
              <w:t xml:space="preserve">הסיפורים עוסקים בשאלות קיומיות. הם מעמידים </w:t>
            </w:r>
            <w:r w:rsidRPr="00EC15A7">
              <w:rPr>
                <w:rFonts w:asciiTheme="minorBidi" w:eastAsia="Times New Roman" w:hAnsiTheme="minorBidi"/>
                <w:b/>
                <w:bCs/>
                <w:sz w:val="24"/>
                <w:szCs w:val="24"/>
                <w:rtl/>
              </w:rPr>
              <w:t xml:space="preserve">במרכזם בעיות מוסריות, תיקון המידות, שאלות של אמונה, נושאים שבין אדם לחברו, בין אדם לעצמו, בין אדם לאלוקיו, בין אדם למשפחתו, </w:t>
            </w:r>
            <w:proofErr w:type="spellStart"/>
            <w:r w:rsidRPr="00EC15A7">
              <w:rPr>
                <w:rFonts w:asciiTheme="minorBidi" w:eastAsia="Times New Roman" w:hAnsiTheme="minorBidi"/>
                <w:b/>
                <w:bCs/>
                <w:sz w:val="24"/>
                <w:szCs w:val="24"/>
                <w:rtl/>
              </w:rPr>
              <w:t>לאישתו</w:t>
            </w:r>
            <w:proofErr w:type="spellEnd"/>
            <w:r w:rsidRPr="00EC15A7">
              <w:rPr>
                <w:rFonts w:asciiTheme="minorBidi" w:eastAsia="Times New Roman" w:hAnsiTheme="minorBidi"/>
                <w:b/>
                <w:bCs/>
                <w:sz w:val="24"/>
                <w:szCs w:val="24"/>
                <w:rtl/>
              </w:rPr>
              <w:t>, לילדיו, ובין אדם לחברה בה הוא חי</w:t>
            </w:r>
            <w:r w:rsidRPr="00EC15A7">
              <w:rPr>
                <w:rFonts w:asciiTheme="minorBidi" w:eastAsia="Times New Roman" w:hAnsiTheme="minorBidi"/>
                <w:b/>
                <w:bCs/>
                <w:sz w:val="24"/>
                <w:szCs w:val="24"/>
              </w:rPr>
              <w:t>. </w:t>
            </w:r>
            <w:r w:rsidRPr="00062DD8">
              <w:rPr>
                <w:rFonts w:asciiTheme="minorBidi" w:eastAsia="Times New Roman" w:hAnsiTheme="minorBidi"/>
                <w:b/>
                <w:bCs/>
                <w:sz w:val="24"/>
                <w:szCs w:val="24"/>
              </w:rPr>
              <w:br/>
            </w:r>
            <w:r w:rsidRPr="0054631E">
              <w:rPr>
                <w:rFonts w:asciiTheme="minorBidi" w:eastAsia="Times New Roman" w:hAnsiTheme="minorBidi"/>
                <w:b/>
                <w:bCs/>
                <w:sz w:val="24"/>
                <w:szCs w:val="24"/>
                <w:u w:val="single"/>
                <w:rtl/>
              </w:rPr>
              <w:t>מקורות הסיפורים</w:t>
            </w:r>
          </w:p>
          <w:p w:rsidR="00062DD8" w:rsidRPr="00062DD8" w:rsidRDefault="00062DD8" w:rsidP="0054631E">
            <w:pPr>
              <w:spacing w:after="270" w:line="276" w:lineRule="atLeast"/>
              <w:rPr>
                <w:rFonts w:asciiTheme="minorBidi" w:eastAsia="Times New Roman" w:hAnsiTheme="minorBidi"/>
                <w:b/>
                <w:bCs/>
                <w:sz w:val="24"/>
                <w:szCs w:val="24"/>
              </w:rPr>
            </w:pPr>
            <w:r w:rsidRPr="00062DD8">
              <w:rPr>
                <w:rFonts w:asciiTheme="minorBidi" w:eastAsia="Times New Roman" w:hAnsiTheme="minorBidi"/>
                <w:sz w:val="24"/>
                <w:szCs w:val="24"/>
                <w:rtl/>
              </w:rPr>
              <w:t>הסיפורים משולבים בתלמוד הירושלמי, בתלמוד הבבלי ובספרי המדרש השונים בתוך דרשות לפסוקים מהתנ"ך</w:t>
            </w:r>
            <w:r w:rsidR="0054631E">
              <w:rPr>
                <w:rFonts w:asciiTheme="minorBidi" w:eastAsia="Times New Roman" w:hAnsiTheme="minorBidi"/>
                <w:sz w:val="24"/>
                <w:szCs w:val="24"/>
              </w:rPr>
              <w:t>. </w:t>
            </w:r>
            <w:r w:rsidRPr="00062DD8">
              <w:rPr>
                <w:rFonts w:asciiTheme="minorBidi" w:eastAsia="Times New Roman" w:hAnsiTheme="minorBidi"/>
                <w:sz w:val="24"/>
                <w:szCs w:val="24"/>
              </w:rPr>
              <w:br/>
            </w:r>
            <w:r w:rsidRPr="00062DD8">
              <w:rPr>
                <w:rFonts w:asciiTheme="minorBidi" w:eastAsia="Times New Roman" w:hAnsiTheme="minorBidi"/>
                <w:sz w:val="24"/>
                <w:szCs w:val="24"/>
                <w:rtl/>
              </w:rPr>
              <w:t xml:space="preserve">נקודת המוצא של הגישה לאגדות חז"ל כיצירות ספרותיות שניתנות לניתוח בכלים ספרותיים, מבוססת על העובדה כי </w:t>
            </w:r>
            <w:r w:rsidRPr="00EC15A7">
              <w:rPr>
                <w:rFonts w:asciiTheme="minorBidi" w:eastAsia="Times New Roman" w:hAnsiTheme="minorBidi"/>
                <w:b/>
                <w:bCs/>
                <w:sz w:val="24"/>
                <w:szCs w:val="24"/>
                <w:rtl/>
              </w:rPr>
              <w:t>כל סיפור בנוי בשלמות פנ</w:t>
            </w:r>
            <w:r w:rsidRPr="00062DD8">
              <w:rPr>
                <w:rFonts w:asciiTheme="minorBidi" w:eastAsia="Times New Roman" w:hAnsiTheme="minorBidi"/>
                <w:sz w:val="24"/>
                <w:szCs w:val="24"/>
                <w:rtl/>
              </w:rPr>
              <w:t xml:space="preserve">ימית, </w:t>
            </w:r>
            <w:r w:rsidRPr="00EC15A7">
              <w:rPr>
                <w:rFonts w:asciiTheme="minorBidi" w:eastAsia="Times New Roman" w:hAnsiTheme="minorBidi"/>
                <w:b/>
                <w:bCs/>
                <w:sz w:val="24"/>
                <w:szCs w:val="24"/>
                <w:rtl/>
              </w:rPr>
              <w:t>כיחידה ספרותית שלמה וסגורה בפני עצמה</w:t>
            </w:r>
            <w:r w:rsidRPr="00062DD8">
              <w:rPr>
                <w:rFonts w:asciiTheme="minorBidi" w:eastAsia="Times New Roman" w:hAnsiTheme="minorBidi"/>
                <w:sz w:val="24"/>
                <w:szCs w:val="24"/>
                <w:rtl/>
              </w:rPr>
              <w:t xml:space="preserve"> שכביכול אין לה שום קשר עם מה שבה לפניה, והסיפור מסתיים מבלי צורך לדעת מה כתוב אחריו. יחד עם זאת אין לשכוח </w:t>
            </w:r>
            <w:r w:rsidRPr="00EC15A7">
              <w:rPr>
                <w:rFonts w:asciiTheme="minorBidi" w:eastAsia="Times New Roman" w:hAnsiTheme="minorBidi"/>
                <w:b/>
                <w:bCs/>
                <w:sz w:val="24"/>
                <w:szCs w:val="24"/>
                <w:rtl/>
              </w:rPr>
              <w:t>שהסיפורים נטועים ומשובצים בתוך הקונטקסט ההלכתי או האגדי שבגמרא, ובתוך הדרשה שבמדרש</w:t>
            </w:r>
            <w:r w:rsidR="0054631E">
              <w:rPr>
                <w:rFonts w:asciiTheme="minorBidi" w:eastAsia="Times New Roman" w:hAnsiTheme="minorBidi"/>
                <w:b/>
                <w:bCs/>
                <w:sz w:val="24"/>
                <w:szCs w:val="24"/>
              </w:rPr>
              <w:t>. </w:t>
            </w:r>
            <w:r w:rsidRPr="00062DD8">
              <w:rPr>
                <w:rFonts w:asciiTheme="minorBidi" w:eastAsia="Times New Roman" w:hAnsiTheme="minorBidi"/>
                <w:sz w:val="24"/>
                <w:szCs w:val="24"/>
              </w:rPr>
              <w:br/>
            </w:r>
            <w:r w:rsidRPr="00062DD8">
              <w:rPr>
                <w:rFonts w:asciiTheme="minorBidi" w:eastAsia="Times New Roman" w:hAnsiTheme="minorBidi"/>
                <w:sz w:val="24"/>
                <w:szCs w:val="24"/>
                <w:rtl/>
              </w:rPr>
              <w:t xml:space="preserve">במסגרת הגמרא באים הסיפורים פעמים רבות, כדי </w:t>
            </w:r>
            <w:r w:rsidRPr="00EC15A7">
              <w:rPr>
                <w:rFonts w:asciiTheme="minorBidi" w:eastAsia="Times New Roman" w:hAnsiTheme="minorBidi"/>
                <w:b/>
                <w:bCs/>
                <w:sz w:val="24"/>
                <w:szCs w:val="24"/>
                <w:rtl/>
              </w:rPr>
              <w:t>להאיר פן מסוים בהלכה</w:t>
            </w:r>
            <w:r w:rsidRPr="00062DD8">
              <w:rPr>
                <w:rFonts w:asciiTheme="minorBidi" w:eastAsia="Times New Roman" w:hAnsiTheme="minorBidi"/>
                <w:sz w:val="24"/>
                <w:szCs w:val="24"/>
                <w:rtl/>
              </w:rPr>
              <w:t xml:space="preserve"> הנדונה, ולהראות </w:t>
            </w:r>
            <w:r w:rsidRPr="00EC15A7">
              <w:rPr>
                <w:rFonts w:asciiTheme="minorBidi" w:eastAsia="Times New Roman" w:hAnsiTheme="minorBidi"/>
                <w:b/>
                <w:bCs/>
                <w:sz w:val="24"/>
                <w:szCs w:val="24"/>
                <w:rtl/>
              </w:rPr>
              <w:t>כיצד ההלכה התיאורטית מתממשת</w:t>
            </w:r>
            <w:r w:rsidRPr="00062DD8">
              <w:rPr>
                <w:rFonts w:asciiTheme="minorBidi" w:eastAsia="Times New Roman" w:hAnsiTheme="minorBidi"/>
                <w:sz w:val="24"/>
                <w:szCs w:val="24"/>
                <w:rtl/>
              </w:rPr>
              <w:t xml:space="preserve"> כשהיא באה לידי ביטוי מעשי במישור האנושי. במסגרת המדרש, באים הסיפורים </w:t>
            </w:r>
            <w:r w:rsidRPr="00EC15A7">
              <w:rPr>
                <w:rFonts w:asciiTheme="minorBidi" w:eastAsia="Times New Roman" w:hAnsiTheme="minorBidi"/>
                <w:b/>
                <w:bCs/>
                <w:sz w:val="24"/>
                <w:szCs w:val="24"/>
                <w:rtl/>
              </w:rPr>
              <w:t>לעזור לדרשן להמחיש את הרעיון הדתי-מוסרי שנלמד מתוך הפסוק המקראי</w:t>
            </w:r>
            <w:r w:rsidRPr="00EC15A7">
              <w:rPr>
                <w:rFonts w:asciiTheme="minorBidi" w:eastAsia="Times New Roman" w:hAnsiTheme="minorBidi"/>
                <w:b/>
                <w:bCs/>
                <w:sz w:val="24"/>
                <w:szCs w:val="24"/>
              </w:rPr>
              <w:t>. </w:t>
            </w:r>
            <w:bookmarkStart w:id="0" w:name="_GoBack"/>
            <w:bookmarkEnd w:id="0"/>
            <w:r w:rsidRPr="00062DD8">
              <w:rPr>
                <w:rFonts w:asciiTheme="minorBidi" w:eastAsia="Times New Roman" w:hAnsiTheme="minorBidi"/>
                <w:b/>
                <w:bCs/>
                <w:sz w:val="24"/>
                <w:szCs w:val="24"/>
              </w:rPr>
              <w:br/>
            </w:r>
            <w:r w:rsidRPr="00062DD8">
              <w:rPr>
                <w:rFonts w:asciiTheme="minorBidi" w:eastAsia="Times New Roman" w:hAnsiTheme="minorBidi"/>
                <w:b/>
                <w:bCs/>
                <w:sz w:val="24"/>
                <w:szCs w:val="24"/>
                <w:rtl/>
              </w:rPr>
              <w:t>המאפיינים של סיפורי מעשי חכמים</w:t>
            </w:r>
            <w:r w:rsidRPr="00062DD8">
              <w:rPr>
                <w:rFonts w:asciiTheme="minorBidi" w:eastAsia="Times New Roman" w:hAnsiTheme="minorBidi"/>
                <w:b/>
                <w:bCs/>
                <w:sz w:val="24"/>
                <w:szCs w:val="24"/>
              </w:rPr>
              <w:t>:</w:t>
            </w:r>
          </w:p>
          <w:p w:rsidR="00062DD8" w:rsidRPr="00062DD8" w:rsidRDefault="00062DD8" w:rsidP="00062DD8">
            <w:pPr>
              <w:spacing w:after="270" w:line="276" w:lineRule="atLeast"/>
              <w:rPr>
                <w:rFonts w:asciiTheme="minorBidi" w:eastAsia="Times New Roman" w:hAnsiTheme="minorBidi"/>
                <w:b/>
                <w:bCs/>
                <w:sz w:val="24"/>
                <w:szCs w:val="24"/>
              </w:rPr>
            </w:pPr>
            <w:r w:rsidRPr="00062DD8">
              <w:rPr>
                <w:rFonts w:asciiTheme="minorBidi" w:eastAsia="Times New Roman" w:hAnsiTheme="minorBidi"/>
                <w:sz w:val="24"/>
                <w:szCs w:val="24"/>
                <w:rtl/>
              </w:rPr>
              <w:t xml:space="preserve">א. הסיפור </w:t>
            </w:r>
            <w:r w:rsidRPr="00EC15A7">
              <w:rPr>
                <w:rFonts w:asciiTheme="minorBidi" w:eastAsia="Times New Roman" w:hAnsiTheme="minorBidi"/>
                <w:b/>
                <w:bCs/>
                <w:sz w:val="24"/>
                <w:szCs w:val="24"/>
                <w:u w:val="single"/>
                <w:rtl/>
              </w:rPr>
              <w:t>קצרצר</w:t>
            </w:r>
            <w:r w:rsidRPr="00062DD8">
              <w:rPr>
                <w:rFonts w:asciiTheme="minorBidi" w:eastAsia="Times New Roman" w:hAnsiTheme="minorBidi"/>
                <w:sz w:val="24"/>
                <w:szCs w:val="24"/>
                <w:rtl/>
              </w:rPr>
              <w:t>, מינימליסטי</w:t>
            </w:r>
            <w:r w:rsidRPr="00062DD8">
              <w:rPr>
                <w:rFonts w:asciiTheme="minorBidi" w:eastAsia="Times New Roman" w:hAnsiTheme="minorBidi"/>
                <w:sz w:val="24"/>
                <w:szCs w:val="24"/>
              </w:rPr>
              <w:t>, </w:t>
            </w:r>
            <w:r w:rsidRPr="00062DD8">
              <w:rPr>
                <w:rFonts w:asciiTheme="minorBidi" w:eastAsia="Times New Roman" w:hAnsiTheme="minorBidi"/>
                <w:sz w:val="24"/>
                <w:szCs w:val="24"/>
                <w:rtl/>
              </w:rPr>
              <w:t xml:space="preserve">מוסר רק אינפורמציה הכרחית, חוסך בפרטים, הסיפור מכיל </w:t>
            </w:r>
            <w:r w:rsidRPr="00EC15A7">
              <w:rPr>
                <w:rFonts w:asciiTheme="minorBidi" w:eastAsia="Times New Roman" w:hAnsiTheme="minorBidi"/>
                <w:b/>
                <w:bCs/>
                <w:sz w:val="24"/>
                <w:szCs w:val="24"/>
                <w:rtl/>
              </w:rPr>
              <w:t>פערי מידע המחייבים את הקורא לקרוא קריאה פעילה</w:t>
            </w:r>
            <w:r w:rsidRPr="00062DD8">
              <w:rPr>
                <w:rFonts w:asciiTheme="minorBidi" w:eastAsia="Times New Roman" w:hAnsiTheme="minorBidi"/>
                <w:sz w:val="24"/>
                <w:szCs w:val="24"/>
                <w:rtl/>
              </w:rPr>
              <w:t>, על מנת להשלים את הפערים שבסיפור</w:t>
            </w:r>
            <w:r w:rsidRPr="00062DD8">
              <w:rPr>
                <w:rFonts w:asciiTheme="minorBidi" w:eastAsia="Times New Roman" w:hAnsiTheme="minorBidi"/>
                <w:sz w:val="24"/>
                <w:szCs w:val="24"/>
              </w:rPr>
              <w:t>. </w:t>
            </w:r>
            <w:r w:rsidRPr="00062DD8">
              <w:rPr>
                <w:rFonts w:asciiTheme="minorBidi" w:eastAsia="Times New Roman" w:hAnsiTheme="minorBidi"/>
                <w:sz w:val="24"/>
                <w:szCs w:val="24"/>
              </w:rPr>
              <w:br/>
            </w:r>
            <w:r w:rsidRPr="00062DD8">
              <w:rPr>
                <w:rFonts w:asciiTheme="minorBidi" w:eastAsia="Times New Roman" w:hAnsiTheme="minorBidi"/>
                <w:sz w:val="24"/>
                <w:szCs w:val="24"/>
              </w:rPr>
              <w:br/>
            </w:r>
            <w:r w:rsidRPr="00062DD8">
              <w:rPr>
                <w:rFonts w:asciiTheme="minorBidi" w:eastAsia="Times New Roman" w:hAnsiTheme="minorBidi"/>
                <w:sz w:val="24"/>
                <w:szCs w:val="24"/>
                <w:rtl/>
              </w:rPr>
              <w:t xml:space="preserve">ב. </w:t>
            </w:r>
            <w:r w:rsidRPr="00EC15A7">
              <w:rPr>
                <w:rFonts w:asciiTheme="minorBidi" w:eastAsia="Times New Roman" w:hAnsiTheme="minorBidi"/>
                <w:b/>
                <w:bCs/>
                <w:sz w:val="24"/>
                <w:szCs w:val="24"/>
                <w:u w:val="single"/>
                <w:rtl/>
              </w:rPr>
              <w:t>המבנה</w:t>
            </w:r>
            <w:r w:rsidRPr="00062DD8">
              <w:rPr>
                <w:rFonts w:asciiTheme="minorBidi" w:eastAsia="Times New Roman" w:hAnsiTheme="minorBidi"/>
                <w:sz w:val="24"/>
                <w:szCs w:val="24"/>
              </w:rPr>
              <w:t xml:space="preserve"> - </w:t>
            </w:r>
            <w:r w:rsidRPr="00062DD8">
              <w:rPr>
                <w:rFonts w:asciiTheme="minorBidi" w:eastAsia="Times New Roman" w:hAnsiTheme="minorBidi"/>
                <w:sz w:val="24"/>
                <w:szCs w:val="24"/>
                <w:rtl/>
              </w:rPr>
              <w:t xml:space="preserve">בדרך כלל המבנה של האגדה הוא: </w:t>
            </w:r>
            <w:r w:rsidRPr="00EC15A7">
              <w:rPr>
                <w:rFonts w:asciiTheme="minorBidi" w:eastAsia="Times New Roman" w:hAnsiTheme="minorBidi"/>
                <w:b/>
                <w:bCs/>
                <w:sz w:val="24"/>
                <w:szCs w:val="24"/>
                <w:rtl/>
              </w:rPr>
              <w:t>אקספוזיציה, האירוע החד פעמי הגורם להסתבכות, ההתרה והסיום</w:t>
            </w:r>
            <w:r w:rsidRPr="00EC15A7">
              <w:rPr>
                <w:rFonts w:asciiTheme="minorBidi" w:eastAsia="Times New Roman" w:hAnsiTheme="minorBidi"/>
                <w:b/>
                <w:bCs/>
                <w:sz w:val="24"/>
                <w:szCs w:val="24"/>
              </w:rPr>
              <w:t>. </w:t>
            </w:r>
            <w:r w:rsidRPr="00EC15A7">
              <w:rPr>
                <w:rFonts w:asciiTheme="minorBidi" w:eastAsia="Times New Roman" w:hAnsiTheme="minorBidi"/>
                <w:b/>
                <w:bCs/>
                <w:sz w:val="24"/>
                <w:szCs w:val="24"/>
              </w:rPr>
              <w:br/>
            </w:r>
            <w:r w:rsidRPr="00062DD8">
              <w:rPr>
                <w:rFonts w:asciiTheme="minorBidi" w:eastAsia="Times New Roman" w:hAnsiTheme="minorBidi"/>
                <w:sz w:val="24"/>
                <w:szCs w:val="24"/>
              </w:rPr>
              <w:br/>
            </w:r>
            <w:r w:rsidRPr="00062DD8">
              <w:rPr>
                <w:rFonts w:asciiTheme="minorBidi" w:eastAsia="Times New Roman" w:hAnsiTheme="minorBidi"/>
                <w:sz w:val="24"/>
                <w:szCs w:val="24"/>
                <w:rtl/>
              </w:rPr>
              <w:t xml:space="preserve">ג. </w:t>
            </w:r>
            <w:r w:rsidRPr="00EC15A7">
              <w:rPr>
                <w:rFonts w:asciiTheme="minorBidi" w:eastAsia="Times New Roman" w:hAnsiTheme="minorBidi"/>
                <w:b/>
                <w:bCs/>
                <w:sz w:val="24"/>
                <w:szCs w:val="24"/>
                <w:u w:val="single"/>
                <w:rtl/>
              </w:rPr>
              <w:t>הזמן</w:t>
            </w:r>
            <w:r w:rsidRPr="00062DD8">
              <w:rPr>
                <w:rFonts w:asciiTheme="minorBidi" w:eastAsia="Times New Roman" w:hAnsiTheme="minorBidi"/>
                <w:sz w:val="24"/>
                <w:szCs w:val="24"/>
              </w:rPr>
              <w:t xml:space="preserve"> - </w:t>
            </w:r>
            <w:r w:rsidRPr="00062DD8">
              <w:rPr>
                <w:rFonts w:asciiTheme="minorBidi" w:eastAsia="Times New Roman" w:hAnsiTheme="minorBidi"/>
                <w:sz w:val="24"/>
                <w:szCs w:val="24"/>
                <w:rtl/>
              </w:rPr>
              <w:t xml:space="preserve">ההתמודדות עם </w:t>
            </w:r>
            <w:proofErr w:type="spellStart"/>
            <w:r w:rsidRPr="00062DD8">
              <w:rPr>
                <w:rFonts w:asciiTheme="minorBidi" w:eastAsia="Times New Roman" w:hAnsiTheme="minorBidi"/>
                <w:sz w:val="24"/>
                <w:szCs w:val="24"/>
                <w:rtl/>
              </w:rPr>
              <w:t>מימד</w:t>
            </w:r>
            <w:proofErr w:type="spellEnd"/>
            <w:r w:rsidRPr="00062DD8">
              <w:rPr>
                <w:rFonts w:asciiTheme="minorBidi" w:eastAsia="Times New Roman" w:hAnsiTheme="minorBidi"/>
                <w:sz w:val="24"/>
                <w:szCs w:val="24"/>
                <w:rtl/>
              </w:rPr>
              <w:t xml:space="preserve"> הזמן הוא מרכזי ומשמעותי באגדות חז"ל. עיצוב </w:t>
            </w:r>
            <w:proofErr w:type="spellStart"/>
            <w:r w:rsidRPr="00062DD8">
              <w:rPr>
                <w:rFonts w:asciiTheme="minorBidi" w:eastAsia="Times New Roman" w:hAnsiTheme="minorBidi"/>
                <w:sz w:val="24"/>
                <w:szCs w:val="24"/>
                <w:rtl/>
              </w:rPr>
              <w:t>מימד</w:t>
            </w:r>
            <w:proofErr w:type="spellEnd"/>
            <w:r w:rsidRPr="00062DD8">
              <w:rPr>
                <w:rFonts w:asciiTheme="minorBidi" w:eastAsia="Times New Roman" w:hAnsiTheme="minorBidi"/>
                <w:sz w:val="24"/>
                <w:szCs w:val="24"/>
                <w:rtl/>
              </w:rPr>
              <w:t xml:space="preserve"> הזמן מתבטא באופנים שונים: לעיתים הוא בא לידי ביטוי </w:t>
            </w:r>
            <w:r w:rsidRPr="00EC15A7">
              <w:rPr>
                <w:rFonts w:asciiTheme="minorBidi" w:eastAsia="Times New Roman" w:hAnsiTheme="minorBidi"/>
                <w:b/>
                <w:bCs/>
                <w:sz w:val="24"/>
                <w:szCs w:val="24"/>
                <w:rtl/>
              </w:rPr>
              <w:t>במתח שבין זמן סיפר לזמן מסופר</w:t>
            </w:r>
            <w:r w:rsidRPr="00062DD8">
              <w:rPr>
                <w:rFonts w:asciiTheme="minorBidi" w:eastAsia="Times New Roman" w:hAnsiTheme="minorBidi"/>
                <w:sz w:val="24"/>
                <w:szCs w:val="24"/>
                <w:rtl/>
              </w:rPr>
              <w:t xml:space="preserve">, לעיתים </w:t>
            </w:r>
            <w:r w:rsidRPr="00EC15A7">
              <w:rPr>
                <w:rFonts w:asciiTheme="minorBidi" w:eastAsia="Times New Roman" w:hAnsiTheme="minorBidi"/>
                <w:b/>
                <w:bCs/>
                <w:sz w:val="24"/>
                <w:szCs w:val="24"/>
                <w:rtl/>
              </w:rPr>
              <w:t>בשבירת הסדר הכרונולוגי</w:t>
            </w:r>
            <w:r w:rsidRPr="00062DD8">
              <w:rPr>
                <w:rFonts w:asciiTheme="minorBidi" w:eastAsia="Times New Roman" w:hAnsiTheme="minorBidi"/>
                <w:sz w:val="24"/>
                <w:szCs w:val="24"/>
                <w:rtl/>
              </w:rPr>
              <w:t xml:space="preserve">, לעיתים </w:t>
            </w:r>
            <w:r w:rsidRPr="00EC15A7">
              <w:rPr>
                <w:rFonts w:asciiTheme="minorBidi" w:eastAsia="Times New Roman" w:hAnsiTheme="minorBidi"/>
                <w:b/>
                <w:bCs/>
                <w:sz w:val="24"/>
                <w:szCs w:val="24"/>
                <w:rtl/>
              </w:rPr>
              <w:t xml:space="preserve">מתנגש זמן </w:t>
            </w:r>
            <w:r w:rsidRPr="00EC15A7">
              <w:rPr>
                <w:rFonts w:asciiTheme="minorBidi" w:eastAsia="Times New Roman" w:hAnsiTheme="minorBidi"/>
                <w:b/>
                <w:bCs/>
                <w:sz w:val="24"/>
                <w:szCs w:val="24"/>
                <w:rtl/>
              </w:rPr>
              <w:lastRenderedPageBreak/>
              <w:t>הלכתי עם זמן פנימי של האדם</w:t>
            </w:r>
            <w:r w:rsidRPr="00062DD8">
              <w:rPr>
                <w:rFonts w:asciiTheme="minorBidi" w:eastAsia="Times New Roman" w:hAnsiTheme="minorBidi"/>
                <w:sz w:val="24"/>
                <w:szCs w:val="24"/>
                <w:rtl/>
              </w:rPr>
              <w:t xml:space="preserve">, ולעיתים קיים בתוך הסיפור </w:t>
            </w:r>
            <w:r w:rsidRPr="00EC15A7">
              <w:rPr>
                <w:rFonts w:asciiTheme="minorBidi" w:eastAsia="Times New Roman" w:hAnsiTheme="minorBidi"/>
                <w:b/>
                <w:bCs/>
                <w:sz w:val="24"/>
                <w:szCs w:val="24"/>
                <w:rtl/>
              </w:rPr>
              <w:t>עימות בין תפיסות שונות של זמן</w:t>
            </w:r>
            <w:r w:rsidRPr="00062DD8">
              <w:rPr>
                <w:rFonts w:asciiTheme="minorBidi" w:eastAsia="Times New Roman" w:hAnsiTheme="minorBidi"/>
                <w:sz w:val="24"/>
                <w:szCs w:val="24"/>
                <w:rtl/>
              </w:rPr>
              <w:t xml:space="preserve">. ההתמודדות עם </w:t>
            </w:r>
            <w:proofErr w:type="spellStart"/>
            <w:r w:rsidRPr="00062DD8">
              <w:rPr>
                <w:rFonts w:asciiTheme="minorBidi" w:eastAsia="Times New Roman" w:hAnsiTheme="minorBidi"/>
                <w:sz w:val="24"/>
                <w:szCs w:val="24"/>
                <w:rtl/>
              </w:rPr>
              <w:t>מימד</w:t>
            </w:r>
            <w:proofErr w:type="spellEnd"/>
            <w:r w:rsidRPr="00062DD8">
              <w:rPr>
                <w:rFonts w:asciiTheme="minorBidi" w:eastAsia="Times New Roman" w:hAnsiTheme="minorBidi"/>
                <w:sz w:val="24"/>
                <w:szCs w:val="24"/>
                <w:rtl/>
              </w:rPr>
              <w:t xml:space="preserve"> הזמן משמש אתגר לגיבורי הסיפורים כשהם מתמודדים עם האידיאלים המוסריים והדתיים העומדים בפניהם</w:t>
            </w:r>
            <w:r w:rsidRPr="00062DD8">
              <w:rPr>
                <w:rFonts w:asciiTheme="minorBidi" w:eastAsia="Times New Roman" w:hAnsiTheme="minorBidi"/>
                <w:sz w:val="24"/>
                <w:szCs w:val="24"/>
              </w:rPr>
              <w:t>. </w:t>
            </w:r>
            <w:r w:rsidRPr="00062DD8">
              <w:rPr>
                <w:rFonts w:asciiTheme="minorBidi" w:eastAsia="Times New Roman" w:hAnsiTheme="minorBidi"/>
                <w:sz w:val="24"/>
                <w:szCs w:val="24"/>
              </w:rPr>
              <w:br/>
            </w:r>
            <w:r w:rsidRPr="00062DD8">
              <w:rPr>
                <w:rFonts w:asciiTheme="minorBidi" w:eastAsia="Times New Roman" w:hAnsiTheme="minorBidi"/>
                <w:sz w:val="24"/>
                <w:szCs w:val="24"/>
              </w:rPr>
              <w:br/>
            </w:r>
            <w:r w:rsidRPr="00062DD8">
              <w:rPr>
                <w:rFonts w:asciiTheme="minorBidi" w:eastAsia="Times New Roman" w:hAnsiTheme="minorBidi"/>
                <w:sz w:val="24"/>
                <w:szCs w:val="24"/>
                <w:rtl/>
              </w:rPr>
              <w:t xml:space="preserve">ד. </w:t>
            </w:r>
            <w:r w:rsidRPr="00EC15A7">
              <w:rPr>
                <w:rFonts w:asciiTheme="minorBidi" w:eastAsia="Times New Roman" w:hAnsiTheme="minorBidi"/>
                <w:sz w:val="24"/>
                <w:szCs w:val="24"/>
                <w:u w:val="single"/>
                <w:rtl/>
              </w:rPr>
              <w:t>תיאורים</w:t>
            </w:r>
            <w:r w:rsidRPr="00062DD8">
              <w:rPr>
                <w:rFonts w:asciiTheme="minorBidi" w:eastAsia="Times New Roman" w:hAnsiTheme="minorBidi"/>
                <w:sz w:val="24"/>
                <w:szCs w:val="24"/>
              </w:rPr>
              <w:t xml:space="preserve"> - </w:t>
            </w:r>
            <w:r w:rsidRPr="00EC15A7">
              <w:rPr>
                <w:rFonts w:asciiTheme="minorBidi" w:eastAsia="Times New Roman" w:hAnsiTheme="minorBidi"/>
                <w:b/>
                <w:bCs/>
                <w:sz w:val="24"/>
                <w:szCs w:val="24"/>
                <w:rtl/>
              </w:rPr>
              <w:t>האגדה חוסכת בתיאורים ובפרטים</w:t>
            </w:r>
            <w:r w:rsidRPr="00062DD8">
              <w:rPr>
                <w:rFonts w:asciiTheme="minorBidi" w:eastAsia="Times New Roman" w:hAnsiTheme="minorBidi"/>
                <w:sz w:val="24"/>
                <w:szCs w:val="24"/>
                <w:rtl/>
              </w:rPr>
              <w:t xml:space="preserve">. </w:t>
            </w:r>
            <w:r w:rsidRPr="00EC15A7">
              <w:rPr>
                <w:rFonts w:asciiTheme="minorBidi" w:eastAsia="Times New Roman" w:hAnsiTheme="minorBidi"/>
                <w:b/>
                <w:bCs/>
                <w:sz w:val="24"/>
                <w:szCs w:val="24"/>
                <w:rtl/>
              </w:rPr>
              <w:t xml:space="preserve">במידה והאגדה מזכירה את העולם המוחשי </w:t>
            </w:r>
            <w:r w:rsidRPr="00062DD8">
              <w:rPr>
                <w:rFonts w:asciiTheme="minorBidi" w:eastAsia="Times New Roman" w:hAnsiTheme="minorBidi"/>
                <w:sz w:val="24"/>
                <w:szCs w:val="24"/>
                <w:rtl/>
              </w:rPr>
              <w:t xml:space="preserve">ומציינת פרטים מסוימים (כגון: הנוף, כלי המלאכה וכלי הבית), </w:t>
            </w:r>
            <w:r w:rsidRPr="00EC15A7">
              <w:rPr>
                <w:rFonts w:asciiTheme="minorBidi" w:eastAsia="Times New Roman" w:hAnsiTheme="minorBidi"/>
                <w:b/>
                <w:bCs/>
                <w:sz w:val="24"/>
                <w:szCs w:val="24"/>
                <w:rtl/>
              </w:rPr>
              <w:t>יש לתיאורים הללו תפקיד מהותי ובעיצוב הדמויות ובמשמעות הסיפור</w:t>
            </w:r>
            <w:r w:rsidRPr="00EC15A7">
              <w:rPr>
                <w:rFonts w:asciiTheme="minorBidi" w:eastAsia="Times New Roman" w:hAnsiTheme="minorBidi"/>
                <w:b/>
                <w:bCs/>
                <w:sz w:val="24"/>
                <w:szCs w:val="24"/>
              </w:rPr>
              <w:t>. </w:t>
            </w:r>
            <w:r w:rsidRPr="00EC15A7">
              <w:rPr>
                <w:rFonts w:asciiTheme="minorBidi" w:eastAsia="Times New Roman" w:hAnsiTheme="minorBidi"/>
                <w:b/>
                <w:bCs/>
                <w:sz w:val="24"/>
                <w:szCs w:val="24"/>
              </w:rPr>
              <w:br/>
            </w:r>
            <w:r w:rsidRPr="00EC15A7">
              <w:rPr>
                <w:rFonts w:asciiTheme="minorBidi" w:eastAsia="Times New Roman" w:hAnsiTheme="minorBidi"/>
                <w:b/>
                <w:bCs/>
                <w:sz w:val="24"/>
                <w:szCs w:val="24"/>
              </w:rPr>
              <w:br/>
            </w:r>
            <w:r w:rsidRPr="00062DD8">
              <w:rPr>
                <w:rFonts w:asciiTheme="minorBidi" w:eastAsia="Times New Roman" w:hAnsiTheme="minorBidi"/>
                <w:sz w:val="24"/>
                <w:szCs w:val="24"/>
                <w:rtl/>
              </w:rPr>
              <w:t xml:space="preserve">ה. </w:t>
            </w:r>
            <w:r w:rsidRPr="009576BA">
              <w:rPr>
                <w:rFonts w:asciiTheme="minorBidi" w:eastAsia="Times New Roman" w:hAnsiTheme="minorBidi"/>
                <w:b/>
                <w:bCs/>
                <w:sz w:val="24"/>
                <w:szCs w:val="24"/>
                <w:rtl/>
              </w:rPr>
              <w:t>ק</w:t>
            </w:r>
            <w:r w:rsidRPr="009576BA">
              <w:rPr>
                <w:rFonts w:asciiTheme="minorBidi" w:eastAsia="Times New Roman" w:hAnsiTheme="minorBidi"/>
                <w:b/>
                <w:bCs/>
                <w:sz w:val="24"/>
                <w:szCs w:val="24"/>
                <w:u w:val="single"/>
                <w:rtl/>
              </w:rPr>
              <w:t>ו</w:t>
            </w:r>
            <w:r w:rsidRPr="00EC15A7">
              <w:rPr>
                <w:rFonts w:asciiTheme="minorBidi" w:eastAsia="Times New Roman" w:hAnsiTheme="minorBidi"/>
                <w:b/>
                <w:bCs/>
                <w:sz w:val="24"/>
                <w:szCs w:val="24"/>
                <w:u w:val="single"/>
                <w:rtl/>
              </w:rPr>
              <w:t>נפליקט</w:t>
            </w:r>
            <w:r w:rsidRPr="00062DD8">
              <w:rPr>
                <w:rFonts w:asciiTheme="minorBidi" w:eastAsia="Times New Roman" w:hAnsiTheme="minorBidi"/>
                <w:sz w:val="24"/>
                <w:szCs w:val="24"/>
              </w:rPr>
              <w:t xml:space="preserve"> - </w:t>
            </w:r>
            <w:r w:rsidRPr="00062DD8">
              <w:rPr>
                <w:rFonts w:asciiTheme="minorBidi" w:eastAsia="Times New Roman" w:hAnsiTheme="minorBidi"/>
                <w:sz w:val="24"/>
                <w:szCs w:val="24"/>
                <w:rtl/>
              </w:rPr>
              <w:t xml:space="preserve">במרכזן של רוב האגדות מתרחש קונפליקט </w:t>
            </w:r>
            <w:r w:rsidRPr="009576BA">
              <w:rPr>
                <w:rFonts w:asciiTheme="minorBidi" w:eastAsia="Times New Roman" w:hAnsiTheme="minorBidi"/>
                <w:b/>
                <w:bCs/>
                <w:sz w:val="24"/>
                <w:szCs w:val="24"/>
                <w:rtl/>
              </w:rPr>
              <w:t>רעיוני-מוסרי-דתי</w:t>
            </w:r>
            <w:r w:rsidRPr="00062DD8">
              <w:rPr>
                <w:rFonts w:asciiTheme="minorBidi" w:eastAsia="Times New Roman" w:hAnsiTheme="minorBidi"/>
                <w:sz w:val="24"/>
                <w:szCs w:val="24"/>
                <w:rtl/>
              </w:rPr>
              <w:t xml:space="preserve">, הבא לידי ביטוי </w:t>
            </w:r>
            <w:r w:rsidRPr="009576BA">
              <w:rPr>
                <w:rFonts w:asciiTheme="minorBidi" w:eastAsia="Times New Roman" w:hAnsiTheme="minorBidi"/>
                <w:b/>
                <w:bCs/>
                <w:sz w:val="24"/>
                <w:szCs w:val="24"/>
                <w:rtl/>
              </w:rPr>
              <w:t>בעיצוב דמויות מנוגדות, או סיטואציות מנוגדות</w:t>
            </w:r>
            <w:r w:rsidRPr="009576BA">
              <w:rPr>
                <w:rFonts w:asciiTheme="minorBidi" w:eastAsia="Times New Roman" w:hAnsiTheme="minorBidi"/>
                <w:b/>
                <w:bCs/>
                <w:sz w:val="24"/>
                <w:szCs w:val="24"/>
              </w:rPr>
              <w:t>. </w:t>
            </w:r>
            <w:r w:rsidRPr="009576BA">
              <w:rPr>
                <w:rFonts w:asciiTheme="minorBidi" w:eastAsia="Times New Roman" w:hAnsiTheme="minorBidi"/>
                <w:b/>
                <w:bCs/>
                <w:sz w:val="24"/>
                <w:szCs w:val="24"/>
              </w:rPr>
              <w:br/>
            </w:r>
            <w:r w:rsidRPr="009576BA">
              <w:rPr>
                <w:rFonts w:asciiTheme="minorBidi" w:eastAsia="Times New Roman" w:hAnsiTheme="minorBidi"/>
                <w:b/>
                <w:bCs/>
                <w:sz w:val="24"/>
                <w:szCs w:val="24"/>
              </w:rPr>
              <w:br/>
            </w:r>
            <w:r w:rsidRPr="00062DD8">
              <w:rPr>
                <w:rFonts w:asciiTheme="minorBidi" w:eastAsia="Times New Roman" w:hAnsiTheme="minorBidi"/>
                <w:sz w:val="24"/>
                <w:szCs w:val="24"/>
                <w:rtl/>
              </w:rPr>
              <w:t xml:space="preserve">ו. </w:t>
            </w:r>
            <w:r w:rsidRPr="009576BA">
              <w:rPr>
                <w:rFonts w:asciiTheme="minorBidi" w:eastAsia="Times New Roman" w:hAnsiTheme="minorBidi"/>
                <w:b/>
                <w:bCs/>
                <w:sz w:val="24"/>
                <w:szCs w:val="24"/>
                <w:u w:val="single"/>
                <w:rtl/>
              </w:rPr>
              <w:t>אוירה מאופקת</w:t>
            </w:r>
            <w:r w:rsidRPr="00062DD8">
              <w:rPr>
                <w:rFonts w:asciiTheme="minorBidi" w:eastAsia="Times New Roman" w:hAnsiTheme="minorBidi"/>
                <w:sz w:val="24"/>
                <w:szCs w:val="24"/>
              </w:rPr>
              <w:t xml:space="preserve"> - </w:t>
            </w:r>
            <w:r w:rsidRPr="00062DD8">
              <w:rPr>
                <w:rFonts w:asciiTheme="minorBidi" w:eastAsia="Times New Roman" w:hAnsiTheme="minorBidi"/>
                <w:sz w:val="24"/>
                <w:szCs w:val="24"/>
                <w:rtl/>
              </w:rPr>
              <w:t xml:space="preserve">המדרש מאופק ומבליע רגשות. בדרך כלל, </w:t>
            </w:r>
            <w:r w:rsidRPr="009576BA">
              <w:rPr>
                <w:rFonts w:asciiTheme="minorBidi" w:eastAsia="Times New Roman" w:hAnsiTheme="minorBidi"/>
                <w:b/>
                <w:bCs/>
                <w:sz w:val="24"/>
                <w:szCs w:val="24"/>
                <w:rtl/>
              </w:rPr>
              <w:t>עולמם הפנימי של הגיבורים ותחושותיהם, מתבטא באמצעות מעשיהם</w:t>
            </w:r>
            <w:r w:rsidRPr="00062DD8">
              <w:rPr>
                <w:rFonts w:asciiTheme="minorBidi" w:eastAsia="Times New Roman" w:hAnsiTheme="minorBidi"/>
                <w:sz w:val="24"/>
                <w:szCs w:val="24"/>
                <w:rtl/>
              </w:rPr>
              <w:t>, או באמצעות אמירות קצרות וחותכות. לעיתים רחוקות פותח לנו המספר צוהר קטן למתחולל בנפשה של הדמות, וגם זאת מתוך איפוק רב, בחינת מגלה טפח ומכסה טפחיים</w:t>
            </w:r>
            <w:r w:rsidRPr="00062DD8">
              <w:rPr>
                <w:rFonts w:asciiTheme="minorBidi" w:eastAsia="Times New Roman" w:hAnsiTheme="minorBidi"/>
                <w:sz w:val="24"/>
                <w:szCs w:val="24"/>
              </w:rPr>
              <w:t>. </w:t>
            </w:r>
            <w:r w:rsidRPr="00062DD8">
              <w:rPr>
                <w:rFonts w:asciiTheme="minorBidi" w:eastAsia="Times New Roman" w:hAnsiTheme="minorBidi"/>
                <w:sz w:val="24"/>
                <w:szCs w:val="24"/>
              </w:rPr>
              <w:br/>
            </w:r>
            <w:r w:rsidRPr="00062DD8">
              <w:rPr>
                <w:rFonts w:asciiTheme="minorBidi" w:eastAsia="Times New Roman" w:hAnsiTheme="minorBidi"/>
                <w:sz w:val="24"/>
                <w:szCs w:val="24"/>
              </w:rPr>
              <w:br/>
            </w:r>
            <w:r w:rsidRPr="00062DD8">
              <w:rPr>
                <w:rFonts w:asciiTheme="minorBidi" w:eastAsia="Times New Roman" w:hAnsiTheme="minorBidi"/>
                <w:sz w:val="24"/>
                <w:szCs w:val="24"/>
                <w:rtl/>
              </w:rPr>
              <w:t xml:space="preserve">ז. </w:t>
            </w:r>
            <w:r w:rsidRPr="009576BA">
              <w:rPr>
                <w:rFonts w:asciiTheme="minorBidi" w:eastAsia="Times New Roman" w:hAnsiTheme="minorBidi"/>
                <w:b/>
                <w:bCs/>
                <w:sz w:val="24"/>
                <w:szCs w:val="24"/>
                <w:u w:val="single"/>
                <w:rtl/>
              </w:rPr>
              <w:t>דו-שיח</w:t>
            </w:r>
            <w:r w:rsidRPr="00062DD8">
              <w:rPr>
                <w:rFonts w:asciiTheme="minorBidi" w:eastAsia="Times New Roman" w:hAnsiTheme="minorBidi"/>
                <w:sz w:val="24"/>
                <w:szCs w:val="24"/>
              </w:rPr>
              <w:t xml:space="preserve"> - </w:t>
            </w:r>
            <w:r w:rsidRPr="00062DD8">
              <w:rPr>
                <w:rFonts w:asciiTheme="minorBidi" w:eastAsia="Times New Roman" w:hAnsiTheme="minorBidi"/>
                <w:sz w:val="24"/>
                <w:szCs w:val="24"/>
                <w:rtl/>
              </w:rPr>
              <w:t xml:space="preserve">מרכיב מרכזי בסיפור האגדה הוא הדו-שיח. כמעט בכל תמונה בסיפור מתנהל דו-שיח בין שתי דמויות. </w:t>
            </w:r>
            <w:r w:rsidRPr="009576BA">
              <w:rPr>
                <w:rFonts w:asciiTheme="minorBidi" w:eastAsia="Times New Roman" w:hAnsiTheme="minorBidi"/>
                <w:b/>
                <w:bCs/>
                <w:sz w:val="24"/>
                <w:szCs w:val="24"/>
                <w:rtl/>
              </w:rPr>
              <w:t>המשפטים בין הדמויות קצרצרים</w:t>
            </w:r>
            <w:r w:rsidRPr="00062DD8">
              <w:rPr>
                <w:rFonts w:asciiTheme="minorBidi" w:eastAsia="Times New Roman" w:hAnsiTheme="minorBidi"/>
                <w:sz w:val="24"/>
                <w:szCs w:val="24"/>
                <w:rtl/>
              </w:rPr>
              <w:t xml:space="preserve">, טעונים רמזים, נוגעים בעיקרי הדברים, ומוסיפים ליצירת </w:t>
            </w:r>
            <w:r w:rsidRPr="009576BA">
              <w:rPr>
                <w:rFonts w:asciiTheme="minorBidi" w:eastAsia="Times New Roman" w:hAnsiTheme="minorBidi"/>
                <w:b/>
                <w:bCs/>
                <w:sz w:val="24"/>
                <w:szCs w:val="24"/>
                <w:rtl/>
              </w:rPr>
              <w:t>האווירה הדרמטית</w:t>
            </w:r>
            <w:r w:rsidRPr="00062DD8">
              <w:rPr>
                <w:rFonts w:asciiTheme="minorBidi" w:eastAsia="Times New Roman" w:hAnsiTheme="minorBidi"/>
                <w:sz w:val="24"/>
                <w:szCs w:val="24"/>
                <w:rtl/>
              </w:rPr>
              <w:t xml:space="preserve"> בסיפור</w:t>
            </w:r>
            <w:r w:rsidRPr="00062DD8">
              <w:rPr>
                <w:rFonts w:asciiTheme="minorBidi" w:eastAsia="Times New Roman" w:hAnsiTheme="minorBidi"/>
                <w:sz w:val="24"/>
                <w:szCs w:val="24"/>
              </w:rPr>
              <w:t>. </w:t>
            </w:r>
            <w:r w:rsidRPr="00062DD8">
              <w:rPr>
                <w:rFonts w:asciiTheme="minorBidi" w:eastAsia="Times New Roman" w:hAnsiTheme="minorBidi"/>
                <w:sz w:val="24"/>
                <w:szCs w:val="24"/>
              </w:rPr>
              <w:br/>
            </w:r>
            <w:r w:rsidRPr="00062DD8">
              <w:rPr>
                <w:rFonts w:asciiTheme="minorBidi" w:eastAsia="Times New Roman" w:hAnsiTheme="minorBidi"/>
                <w:sz w:val="24"/>
                <w:szCs w:val="24"/>
              </w:rPr>
              <w:br/>
            </w:r>
            <w:r w:rsidRPr="00062DD8">
              <w:rPr>
                <w:rFonts w:asciiTheme="minorBidi" w:eastAsia="Times New Roman" w:hAnsiTheme="minorBidi"/>
                <w:sz w:val="24"/>
                <w:szCs w:val="24"/>
                <w:rtl/>
              </w:rPr>
              <w:t xml:space="preserve">ח. </w:t>
            </w:r>
            <w:r w:rsidRPr="009576BA">
              <w:rPr>
                <w:rFonts w:asciiTheme="minorBidi" w:eastAsia="Times New Roman" w:hAnsiTheme="minorBidi"/>
                <w:b/>
                <w:bCs/>
                <w:sz w:val="24"/>
                <w:szCs w:val="24"/>
                <w:u w:val="single"/>
                <w:rtl/>
              </w:rPr>
              <w:t>היסוד הדרמטי</w:t>
            </w:r>
            <w:r w:rsidRPr="00062DD8">
              <w:rPr>
                <w:rFonts w:asciiTheme="minorBidi" w:eastAsia="Times New Roman" w:hAnsiTheme="minorBidi"/>
                <w:sz w:val="24"/>
                <w:szCs w:val="24"/>
              </w:rPr>
              <w:t xml:space="preserve"> - </w:t>
            </w:r>
            <w:r w:rsidRPr="009576BA">
              <w:rPr>
                <w:rFonts w:asciiTheme="minorBidi" w:eastAsia="Times New Roman" w:hAnsiTheme="minorBidi"/>
                <w:b/>
                <w:bCs/>
                <w:sz w:val="24"/>
                <w:szCs w:val="24"/>
                <w:rtl/>
              </w:rPr>
              <w:t>הקונפליקט נוטע במדרש את היסוד הדרמטי. השקפת העולם של הגיבור נפגשת עם אדם אחר שיש לו תפיסת עולם אחרת</w:t>
            </w:r>
            <w:r w:rsidRPr="00062DD8">
              <w:rPr>
                <w:rFonts w:asciiTheme="minorBidi" w:eastAsia="Times New Roman" w:hAnsiTheme="minorBidi"/>
                <w:sz w:val="24"/>
                <w:szCs w:val="24"/>
                <w:rtl/>
              </w:rPr>
              <w:t>, והדבר יוצר מתח דרמטי</w:t>
            </w:r>
            <w:r w:rsidRPr="00062DD8">
              <w:rPr>
                <w:rFonts w:asciiTheme="minorBidi" w:eastAsia="Times New Roman" w:hAnsiTheme="minorBidi"/>
                <w:sz w:val="24"/>
                <w:szCs w:val="24"/>
              </w:rPr>
              <w:t>. </w:t>
            </w:r>
            <w:r w:rsidRPr="00062DD8">
              <w:rPr>
                <w:rFonts w:asciiTheme="minorBidi" w:eastAsia="Times New Roman" w:hAnsiTheme="minorBidi"/>
                <w:sz w:val="24"/>
                <w:szCs w:val="24"/>
              </w:rPr>
              <w:br/>
            </w:r>
            <w:r w:rsidRPr="00062DD8">
              <w:rPr>
                <w:rFonts w:asciiTheme="minorBidi" w:eastAsia="Times New Roman" w:hAnsiTheme="minorBidi"/>
                <w:sz w:val="24"/>
                <w:szCs w:val="24"/>
              </w:rPr>
              <w:br/>
            </w:r>
            <w:r w:rsidRPr="00062DD8">
              <w:rPr>
                <w:rFonts w:asciiTheme="minorBidi" w:eastAsia="Times New Roman" w:hAnsiTheme="minorBidi"/>
                <w:sz w:val="24"/>
                <w:szCs w:val="24"/>
                <w:rtl/>
              </w:rPr>
              <w:t>הקונפליקט, האווירה המאופקת, עיצוב הדמויות המנוגדות והדו-שיח הקצר ביניהן, מסייעים ליצירת האווירה הדרמטית</w:t>
            </w:r>
            <w:r w:rsidRPr="00062DD8">
              <w:rPr>
                <w:rFonts w:asciiTheme="minorBidi" w:eastAsia="Times New Roman" w:hAnsiTheme="minorBidi"/>
                <w:sz w:val="24"/>
                <w:szCs w:val="24"/>
              </w:rPr>
              <w:t>. </w:t>
            </w:r>
            <w:r w:rsidRPr="00062DD8">
              <w:rPr>
                <w:rFonts w:asciiTheme="minorBidi" w:eastAsia="Times New Roman" w:hAnsiTheme="minorBidi"/>
                <w:sz w:val="24"/>
                <w:szCs w:val="24"/>
              </w:rPr>
              <w:br/>
            </w:r>
            <w:r w:rsidRPr="00062DD8">
              <w:rPr>
                <w:rFonts w:asciiTheme="minorBidi" w:eastAsia="Times New Roman" w:hAnsiTheme="minorBidi"/>
                <w:sz w:val="24"/>
                <w:szCs w:val="24"/>
              </w:rPr>
              <w:br/>
            </w:r>
            <w:r w:rsidRPr="00062DD8">
              <w:rPr>
                <w:rFonts w:asciiTheme="minorBidi" w:eastAsia="Times New Roman" w:hAnsiTheme="minorBidi"/>
                <w:sz w:val="24"/>
                <w:szCs w:val="24"/>
                <w:rtl/>
              </w:rPr>
              <w:t xml:space="preserve">ט. </w:t>
            </w:r>
            <w:r w:rsidRPr="009576BA">
              <w:rPr>
                <w:rFonts w:asciiTheme="minorBidi" w:eastAsia="Times New Roman" w:hAnsiTheme="minorBidi"/>
                <w:b/>
                <w:bCs/>
                <w:sz w:val="24"/>
                <w:szCs w:val="24"/>
                <w:u w:val="single"/>
                <w:rtl/>
              </w:rPr>
              <w:t>שימוש בפסוקים</w:t>
            </w:r>
            <w:r w:rsidRPr="00062DD8">
              <w:rPr>
                <w:rFonts w:asciiTheme="minorBidi" w:eastAsia="Times New Roman" w:hAnsiTheme="minorBidi"/>
                <w:sz w:val="24"/>
                <w:szCs w:val="24"/>
              </w:rPr>
              <w:t xml:space="preserve"> - </w:t>
            </w:r>
            <w:r w:rsidRPr="00062DD8">
              <w:rPr>
                <w:rFonts w:asciiTheme="minorBidi" w:eastAsia="Times New Roman" w:hAnsiTheme="minorBidi"/>
                <w:sz w:val="24"/>
                <w:szCs w:val="24"/>
                <w:rtl/>
              </w:rPr>
              <w:t>אגדות רבות משלבות בתוכן פסוקים, או קטעי פסוקים מהמקרא המובאים בפי המספר, או בפי אחת הדמויות. השימוש בפסוקים מעשיר את הבדיה הסיפורית, ולא אחת הם המפתח להבנת הסיפור כולו</w:t>
            </w:r>
            <w:r w:rsidRPr="00062DD8">
              <w:rPr>
                <w:rFonts w:asciiTheme="minorBidi" w:eastAsia="Times New Roman" w:hAnsiTheme="minorBidi"/>
                <w:sz w:val="24"/>
                <w:szCs w:val="24"/>
              </w:rPr>
              <w:t>. </w:t>
            </w:r>
            <w:r w:rsidRPr="00062DD8">
              <w:rPr>
                <w:rFonts w:asciiTheme="minorBidi" w:eastAsia="Times New Roman" w:hAnsiTheme="minorBidi"/>
                <w:sz w:val="24"/>
                <w:szCs w:val="24"/>
              </w:rPr>
              <w:br/>
            </w:r>
            <w:r w:rsidRPr="00062DD8">
              <w:rPr>
                <w:rFonts w:asciiTheme="minorBidi" w:eastAsia="Times New Roman" w:hAnsiTheme="minorBidi"/>
                <w:sz w:val="24"/>
                <w:szCs w:val="24"/>
              </w:rPr>
              <w:br/>
            </w:r>
            <w:r w:rsidRPr="00062DD8">
              <w:rPr>
                <w:rFonts w:asciiTheme="minorBidi" w:eastAsia="Times New Roman" w:hAnsiTheme="minorBidi"/>
                <w:sz w:val="24"/>
                <w:szCs w:val="24"/>
                <w:rtl/>
              </w:rPr>
              <w:t xml:space="preserve">י. </w:t>
            </w:r>
            <w:r w:rsidRPr="009576BA">
              <w:rPr>
                <w:rFonts w:asciiTheme="minorBidi" w:eastAsia="Times New Roman" w:hAnsiTheme="minorBidi"/>
                <w:b/>
                <w:bCs/>
                <w:sz w:val="24"/>
                <w:szCs w:val="24"/>
                <w:u w:val="single"/>
                <w:rtl/>
              </w:rPr>
              <w:t>משלים</w:t>
            </w:r>
            <w:r w:rsidRPr="00062DD8">
              <w:rPr>
                <w:rFonts w:asciiTheme="minorBidi" w:eastAsia="Times New Roman" w:hAnsiTheme="minorBidi"/>
                <w:sz w:val="24"/>
                <w:szCs w:val="24"/>
              </w:rPr>
              <w:t xml:space="preserve"> - </w:t>
            </w:r>
            <w:r w:rsidRPr="00062DD8">
              <w:rPr>
                <w:rFonts w:asciiTheme="minorBidi" w:eastAsia="Times New Roman" w:hAnsiTheme="minorBidi"/>
                <w:sz w:val="24"/>
                <w:szCs w:val="24"/>
                <w:rtl/>
              </w:rPr>
              <w:t>לעיתים מופיעים משלים באגדות חז"ל. המשלים מתארים את השקפת עולמו של הגיבור, ומשפיעים על השינויים המתרחשים בעלילה</w:t>
            </w:r>
            <w:r w:rsidRPr="00062DD8">
              <w:rPr>
                <w:rFonts w:asciiTheme="minorBidi" w:eastAsia="Times New Roman" w:hAnsiTheme="minorBidi"/>
                <w:sz w:val="24"/>
                <w:szCs w:val="24"/>
              </w:rPr>
              <w:t>. </w:t>
            </w:r>
            <w:r w:rsidRPr="00062DD8">
              <w:rPr>
                <w:rFonts w:asciiTheme="minorBidi" w:eastAsia="Times New Roman" w:hAnsiTheme="minorBidi"/>
                <w:sz w:val="24"/>
                <w:szCs w:val="24"/>
              </w:rPr>
              <w:br/>
            </w:r>
            <w:r w:rsidRPr="00062DD8">
              <w:rPr>
                <w:rFonts w:asciiTheme="minorBidi" w:eastAsia="Times New Roman" w:hAnsiTheme="minorBidi"/>
                <w:sz w:val="24"/>
                <w:szCs w:val="24"/>
              </w:rPr>
              <w:br/>
            </w:r>
            <w:r w:rsidRPr="00062DD8">
              <w:rPr>
                <w:rFonts w:asciiTheme="minorBidi" w:eastAsia="Times New Roman" w:hAnsiTheme="minorBidi"/>
                <w:sz w:val="24"/>
                <w:szCs w:val="24"/>
                <w:rtl/>
              </w:rPr>
              <w:t xml:space="preserve">יא. </w:t>
            </w:r>
            <w:r w:rsidRPr="009576BA">
              <w:rPr>
                <w:rFonts w:asciiTheme="minorBidi" w:eastAsia="Times New Roman" w:hAnsiTheme="minorBidi"/>
                <w:b/>
                <w:bCs/>
                <w:sz w:val="24"/>
                <w:szCs w:val="24"/>
                <w:u w:val="single"/>
                <w:rtl/>
              </w:rPr>
              <w:t>יסוד על טבעי</w:t>
            </w:r>
            <w:r w:rsidRPr="00062DD8">
              <w:rPr>
                <w:rFonts w:asciiTheme="minorBidi" w:eastAsia="Times New Roman" w:hAnsiTheme="minorBidi"/>
                <w:sz w:val="24"/>
                <w:szCs w:val="24"/>
              </w:rPr>
              <w:t xml:space="preserve"> - </w:t>
            </w:r>
            <w:r w:rsidRPr="00062DD8">
              <w:rPr>
                <w:rFonts w:asciiTheme="minorBidi" w:eastAsia="Times New Roman" w:hAnsiTheme="minorBidi"/>
                <w:sz w:val="24"/>
                <w:szCs w:val="24"/>
                <w:rtl/>
              </w:rPr>
              <w:t xml:space="preserve">בחלק מהסיפורים קיים יסוד על טבעי המשתלב </w:t>
            </w:r>
            <w:proofErr w:type="spellStart"/>
            <w:r w:rsidRPr="00062DD8">
              <w:rPr>
                <w:rFonts w:asciiTheme="minorBidi" w:eastAsia="Times New Roman" w:hAnsiTheme="minorBidi"/>
                <w:sz w:val="24"/>
                <w:szCs w:val="24"/>
                <w:rtl/>
              </w:rPr>
              <w:t>בריאליה</w:t>
            </w:r>
            <w:proofErr w:type="spellEnd"/>
            <w:r w:rsidRPr="00062DD8">
              <w:rPr>
                <w:rFonts w:asciiTheme="minorBidi" w:eastAsia="Times New Roman" w:hAnsiTheme="minorBidi"/>
                <w:sz w:val="24"/>
                <w:szCs w:val="24"/>
                <w:rtl/>
              </w:rPr>
              <w:t xml:space="preserve"> הסיפורית</w:t>
            </w:r>
            <w:r w:rsidRPr="00062DD8">
              <w:rPr>
                <w:rFonts w:asciiTheme="minorBidi" w:eastAsia="Times New Roman" w:hAnsiTheme="minorBidi"/>
                <w:sz w:val="24"/>
                <w:szCs w:val="24"/>
              </w:rPr>
              <w:t>. </w:t>
            </w:r>
            <w:r w:rsidRPr="00062DD8">
              <w:rPr>
                <w:rFonts w:asciiTheme="minorBidi" w:eastAsia="Times New Roman" w:hAnsiTheme="minorBidi"/>
                <w:sz w:val="24"/>
                <w:szCs w:val="24"/>
              </w:rPr>
              <w:br/>
            </w:r>
            <w:r w:rsidRPr="00062DD8">
              <w:rPr>
                <w:rFonts w:asciiTheme="minorBidi" w:eastAsia="Times New Roman" w:hAnsiTheme="minorBidi"/>
                <w:sz w:val="24"/>
                <w:szCs w:val="24"/>
              </w:rPr>
              <w:br/>
            </w:r>
            <w:proofErr w:type="spellStart"/>
            <w:r w:rsidRPr="00062DD8">
              <w:rPr>
                <w:rFonts w:asciiTheme="minorBidi" w:eastAsia="Times New Roman" w:hAnsiTheme="minorBidi"/>
                <w:sz w:val="24"/>
                <w:szCs w:val="24"/>
                <w:rtl/>
              </w:rPr>
              <w:t>יב</w:t>
            </w:r>
            <w:proofErr w:type="spellEnd"/>
            <w:r w:rsidRPr="00062DD8">
              <w:rPr>
                <w:rFonts w:asciiTheme="minorBidi" w:eastAsia="Times New Roman" w:hAnsiTheme="minorBidi"/>
                <w:sz w:val="24"/>
                <w:szCs w:val="24"/>
                <w:rtl/>
              </w:rPr>
              <w:t xml:space="preserve">. </w:t>
            </w:r>
            <w:r w:rsidRPr="009576BA">
              <w:rPr>
                <w:rFonts w:asciiTheme="minorBidi" w:eastAsia="Times New Roman" w:hAnsiTheme="minorBidi"/>
                <w:b/>
                <w:bCs/>
                <w:sz w:val="24"/>
                <w:szCs w:val="24"/>
                <w:u w:val="single"/>
                <w:rtl/>
              </w:rPr>
              <w:t>מידה כנגד מידה</w:t>
            </w:r>
            <w:r w:rsidRPr="00062DD8">
              <w:rPr>
                <w:rFonts w:asciiTheme="minorBidi" w:eastAsia="Times New Roman" w:hAnsiTheme="minorBidi"/>
                <w:sz w:val="24"/>
                <w:szCs w:val="24"/>
              </w:rPr>
              <w:t xml:space="preserve"> - </w:t>
            </w:r>
            <w:r w:rsidRPr="00062DD8">
              <w:rPr>
                <w:rFonts w:asciiTheme="minorBidi" w:eastAsia="Times New Roman" w:hAnsiTheme="minorBidi"/>
                <w:sz w:val="24"/>
                <w:szCs w:val="24"/>
                <w:rtl/>
              </w:rPr>
              <w:t>בסיפורים רבים קיים היסוד של מידה כנגד מידה המדגיש את המסר שאליו מכוון הסיפור. פעמים רבות יסוד זה אינו מודגש בסיפור ויש למצוא אותו בתשתית העומק על פי המבנה, או על פי חזרות של מוטיבים, סיטואציות או משפטים המתפתחים במהלך העלילה</w:t>
            </w:r>
            <w:r w:rsidRPr="00062DD8">
              <w:rPr>
                <w:rFonts w:asciiTheme="minorBidi" w:eastAsia="Times New Roman" w:hAnsiTheme="minorBidi"/>
                <w:sz w:val="24"/>
                <w:szCs w:val="24"/>
              </w:rPr>
              <w:t>. </w:t>
            </w:r>
            <w:r w:rsidRPr="00062DD8">
              <w:rPr>
                <w:rFonts w:asciiTheme="minorBidi" w:eastAsia="Times New Roman" w:hAnsiTheme="minorBidi"/>
                <w:sz w:val="24"/>
                <w:szCs w:val="24"/>
              </w:rPr>
              <w:br/>
            </w:r>
            <w:r w:rsidRPr="00062DD8">
              <w:rPr>
                <w:rFonts w:asciiTheme="minorBidi" w:eastAsia="Times New Roman" w:hAnsiTheme="minorBidi"/>
                <w:sz w:val="24"/>
                <w:szCs w:val="24"/>
              </w:rPr>
              <w:br/>
            </w:r>
            <w:r w:rsidRPr="00062DD8">
              <w:rPr>
                <w:rFonts w:asciiTheme="minorBidi" w:eastAsia="Times New Roman" w:hAnsiTheme="minorBidi"/>
                <w:sz w:val="24"/>
                <w:szCs w:val="24"/>
                <w:rtl/>
              </w:rPr>
              <w:t>בנוסף למאפיינים הספרותיים, שהם חלק מהותי מהז'אנר של סיפורי מעשי חכמים, עשירים סיפורים אלו גם באמצעים ספרותיים אחרים המוכרים לנו מיצירות ספרותיות באשר הן</w:t>
            </w:r>
            <w:r w:rsidRPr="00062DD8">
              <w:rPr>
                <w:rFonts w:asciiTheme="minorBidi" w:eastAsia="Times New Roman" w:hAnsiTheme="minorBidi"/>
                <w:sz w:val="24"/>
                <w:szCs w:val="24"/>
              </w:rPr>
              <w:t>: </w:t>
            </w:r>
            <w:r w:rsidRPr="00062DD8">
              <w:rPr>
                <w:rFonts w:asciiTheme="minorBidi" w:eastAsia="Times New Roman" w:hAnsiTheme="minorBidi"/>
                <w:sz w:val="24"/>
                <w:szCs w:val="24"/>
              </w:rPr>
              <w:br/>
            </w:r>
            <w:r w:rsidRPr="00062DD8">
              <w:rPr>
                <w:rFonts w:asciiTheme="minorBidi" w:eastAsia="Times New Roman" w:hAnsiTheme="minorBidi"/>
                <w:sz w:val="24"/>
                <w:szCs w:val="24"/>
              </w:rPr>
              <w:br/>
            </w:r>
            <w:r w:rsidRPr="00062DD8">
              <w:rPr>
                <w:rFonts w:asciiTheme="minorBidi" w:eastAsia="Times New Roman" w:hAnsiTheme="minorBidi"/>
                <w:b/>
                <w:bCs/>
                <w:sz w:val="24"/>
                <w:szCs w:val="24"/>
                <w:rtl/>
              </w:rPr>
              <w:t>מוטיבים, דמויים, מטאפורות </w:t>
            </w:r>
            <w:r w:rsidRPr="00062DD8">
              <w:rPr>
                <w:rFonts w:asciiTheme="minorBidi" w:eastAsia="Times New Roman" w:hAnsiTheme="minorBidi"/>
                <w:sz w:val="24"/>
                <w:szCs w:val="24"/>
              </w:rPr>
              <w:t xml:space="preserve">- </w:t>
            </w:r>
            <w:r w:rsidRPr="00062DD8">
              <w:rPr>
                <w:rFonts w:asciiTheme="minorBidi" w:eastAsia="Times New Roman" w:hAnsiTheme="minorBidi"/>
                <w:sz w:val="24"/>
                <w:szCs w:val="24"/>
                <w:rtl/>
              </w:rPr>
              <w:t>לעיתים ניתן למצוא אותם מוטיבים, דמויים ומטאפורות העוברים כחוט השני במספר סיפורים</w:t>
            </w:r>
            <w:r w:rsidRPr="00062DD8">
              <w:rPr>
                <w:rFonts w:asciiTheme="minorBidi" w:eastAsia="Times New Roman" w:hAnsiTheme="minorBidi"/>
                <w:sz w:val="24"/>
                <w:szCs w:val="24"/>
              </w:rPr>
              <w:t>. </w:t>
            </w:r>
            <w:r w:rsidRPr="00062DD8">
              <w:rPr>
                <w:rFonts w:asciiTheme="minorBidi" w:eastAsia="Times New Roman" w:hAnsiTheme="minorBidi"/>
                <w:sz w:val="24"/>
                <w:szCs w:val="24"/>
              </w:rPr>
              <w:br/>
            </w:r>
            <w:r w:rsidRPr="00062DD8">
              <w:rPr>
                <w:rFonts w:asciiTheme="minorBidi" w:eastAsia="Times New Roman" w:hAnsiTheme="minorBidi"/>
                <w:sz w:val="24"/>
                <w:szCs w:val="24"/>
              </w:rPr>
              <w:br/>
            </w:r>
            <w:r w:rsidRPr="00062DD8">
              <w:rPr>
                <w:rFonts w:asciiTheme="minorBidi" w:eastAsia="Times New Roman" w:hAnsiTheme="minorBidi"/>
                <w:b/>
                <w:bCs/>
                <w:sz w:val="24"/>
                <w:szCs w:val="24"/>
                <w:rtl/>
              </w:rPr>
              <w:t>הקבלות, חזרות, ניגודים </w:t>
            </w:r>
            <w:r w:rsidRPr="00062DD8">
              <w:rPr>
                <w:rFonts w:asciiTheme="minorBidi" w:eastAsia="Times New Roman" w:hAnsiTheme="minorBidi"/>
                <w:sz w:val="24"/>
                <w:szCs w:val="24"/>
              </w:rPr>
              <w:t xml:space="preserve">- </w:t>
            </w:r>
            <w:r w:rsidRPr="00062DD8">
              <w:rPr>
                <w:rFonts w:asciiTheme="minorBidi" w:eastAsia="Times New Roman" w:hAnsiTheme="minorBidi"/>
                <w:sz w:val="24"/>
                <w:szCs w:val="24"/>
                <w:rtl/>
              </w:rPr>
              <w:t xml:space="preserve">לעיתים קרובות, ניתן לזהות באמצעות החזרות, </w:t>
            </w:r>
            <w:r w:rsidRPr="00062DD8">
              <w:rPr>
                <w:rFonts w:asciiTheme="minorBidi" w:eastAsia="Times New Roman" w:hAnsiTheme="minorBidi"/>
                <w:sz w:val="24"/>
                <w:szCs w:val="24"/>
                <w:rtl/>
              </w:rPr>
              <w:lastRenderedPageBreak/>
              <w:t>ההקבלות והניגודים את המבנה הפנימי של האגדה ולהגיע למסר של הסיפור. (יש והחזרות או הניגודים עוזרים להמחיש את העיקרון של מידה כנגד מידה)</w:t>
            </w:r>
            <w:r w:rsidRPr="00062DD8">
              <w:rPr>
                <w:rFonts w:asciiTheme="minorBidi" w:eastAsia="Times New Roman" w:hAnsiTheme="minorBidi"/>
                <w:sz w:val="24"/>
                <w:szCs w:val="24"/>
              </w:rPr>
              <w:t>. </w:t>
            </w:r>
            <w:r w:rsidRPr="00062DD8">
              <w:rPr>
                <w:rFonts w:asciiTheme="minorBidi" w:eastAsia="Times New Roman" w:hAnsiTheme="minorBidi"/>
                <w:sz w:val="24"/>
                <w:szCs w:val="24"/>
              </w:rPr>
              <w:br/>
            </w:r>
            <w:r w:rsidRPr="00062DD8">
              <w:rPr>
                <w:rFonts w:asciiTheme="minorBidi" w:eastAsia="Times New Roman" w:hAnsiTheme="minorBidi"/>
                <w:sz w:val="24"/>
                <w:szCs w:val="24"/>
              </w:rPr>
              <w:br/>
            </w:r>
            <w:r w:rsidRPr="00062DD8">
              <w:rPr>
                <w:rFonts w:asciiTheme="minorBidi" w:eastAsia="Times New Roman" w:hAnsiTheme="minorBidi"/>
                <w:b/>
                <w:bCs/>
                <w:sz w:val="24"/>
                <w:szCs w:val="24"/>
                <w:rtl/>
              </w:rPr>
              <w:t>שאלות רטוריות</w:t>
            </w:r>
            <w:r w:rsidRPr="00062DD8">
              <w:rPr>
                <w:rFonts w:asciiTheme="minorBidi" w:eastAsia="Times New Roman" w:hAnsiTheme="minorBidi"/>
                <w:b/>
                <w:bCs/>
                <w:sz w:val="24"/>
                <w:szCs w:val="24"/>
              </w:rPr>
              <w:t xml:space="preserve"> -</w:t>
            </w:r>
            <w:r w:rsidRPr="00062DD8">
              <w:rPr>
                <w:rFonts w:asciiTheme="minorBidi" w:eastAsia="Times New Roman" w:hAnsiTheme="minorBidi"/>
                <w:sz w:val="24"/>
                <w:szCs w:val="24"/>
              </w:rPr>
              <w:t> </w:t>
            </w:r>
            <w:r w:rsidRPr="00062DD8">
              <w:rPr>
                <w:rFonts w:asciiTheme="minorBidi" w:eastAsia="Times New Roman" w:hAnsiTheme="minorBidi"/>
                <w:sz w:val="24"/>
                <w:szCs w:val="24"/>
                <w:rtl/>
              </w:rPr>
              <w:t>שימוש בשאלות רטוריות כגורם המעורר סקרנות אצל הקורא</w:t>
            </w:r>
            <w:r w:rsidRPr="00062DD8">
              <w:rPr>
                <w:rFonts w:asciiTheme="minorBidi" w:eastAsia="Times New Roman" w:hAnsiTheme="minorBidi"/>
                <w:sz w:val="24"/>
                <w:szCs w:val="24"/>
              </w:rPr>
              <w:t>. </w:t>
            </w:r>
            <w:r w:rsidRPr="00062DD8">
              <w:rPr>
                <w:rFonts w:asciiTheme="minorBidi" w:eastAsia="Times New Roman" w:hAnsiTheme="minorBidi"/>
                <w:sz w:val="24"/>
                <w:szCs w:val="24"/>
              </w:rPr>
              <w:br/>
            </w:r>
            <w:r w:rsidRPr="00062DD8">
              <w:rPr>
                <w:rFonts w:asciiTheme="minorBidi" w:eastAsia="Times New Roman" w:hAnsiTheme="minorBidi"/>
                <w:sz w:val="24"/>
                <w:szCs w:val="24"/>
              </w:rPr>
              <w:br/>
            </w:r>
            <w:r w:rsidRPr="00062DD8">
              <w:rPr>
                <w:rFonts w:asciiTheme="minorBidi" w:eastAsia="Times New Roman" w:hAnsiTheme="minorBidi"/>
                <w:b/>
                <w:bCs/>
                <w:sz w:val="24"/>
                <w:szCs w:val="24"/>
                <w:rtl/>
              </w:rPr>
              <w:t>משחקי מילים, מצלול </w:t>
            </w:r>
            <w:r w:rsidRPr="00062DD8">
              <w:rPr>
                <w:rFonts w:asciiTheme="minorBidi" w:eastAsia="Times New Roman" w:hAnsiTheme="minorBidi"/>
                <w:sz w:val="24"/>
                <w:szCs w:val="24"/>
              </w:rPr>
              <w:t xml:space="preserve">- </w:t>
            </w:r>
            <w:r w:rsidRPr="00062DD8">
              <w:rPr>
                <w:rFonts w:asciiTheme="minorBidi" w:eastAsia="Times New Roman" w:hAnsiTheme="minorBidi"/>
                <w:sz w:val="24"/>
                <w:szCs w:val="24"/>
                <w:rtl/>
              </w:rPr>
              <w:t xml:space="preserve">את המצלול יש לחפש בשפה שבה נכתב המדרש. אם המדרש נכתב במקורו בארמית, יש לחפש את המצלול </w:t>
            </w:r>
            <w:r w:rsidRPr="009576BA">
              <w:rPr>
                <w:rFonts w:asciiTheme="minorBidi" w:eastAsia="Times New Roman" w:hAnsiTheme="minorBidi"/>
                <w:b/>
                <w:bCs/>
                <w:sz w:val="24"/>
                <w:szCs w:val="24"/>
                <w:rtl/>
              </w:rPr>
              <w:t>על פי הטקסט בארמית</w:t>
            </w:r>
            <w:r w:rsidRPr="00062DD8">
              <w:rPr>
                <w:rFonts w:asciiTheme="minorBidi" w:eastAsia="Times New Roman" w:hAnsiTheme="minorBidi"/>
                <w:sz w:val="24"/>
                <w:szCs w:val="24"/>
                <w:rtl/>
              </w:rPr>
              <w:t>. מעבר למשמעות האסתטית, יש למצלול משמעות מהותית בהבנת הסיפור (כמו למשל מידה כנגד מידה, או תובנה מסוימת המתרחשת אצל הגיבור)</w:t>
            </w:r>
            <w:r w:rsidRPr="00062DD8">
              <w:rPr>
                <w:rFonts w:asciiTheme="minorBidi" w:eastAsia="Times New Roman" w:hAnsiTheme="minorBidi"/>
                <w:sz w:val="24"/>
                <w:szCs w:val="24"/>
              </w:rPr>
              <w:t>. </w:t>
            </w:r>
          </w:p>
          <w:p w:rsidR="00062DD8" w:rsidRPr="00062DD8" w:rsidRDefault="00062DD8" w:rsidP="00062DD8">
            <w:pPr>
              <w:spacing w:after="0" w:line="276" w:lineRule="atLeast"/>
              <w:rPr>
                <w:rFonts w:asciiTheme="minorBidi" w:eastAsia="Times New Roman" w:hAnsiTheme="minorBidi"/>
                <w:b/>
                <w:bCs/>
                <w:sz w:val="24"/>
                <w:szCs w:val="24"/>
              </w:rPr>
            </w:pPr>
            <w:r w:rsidRPr="00062DD8">
              <w:rPr>
                <w:rFonts w:asciiTheme="minorBidi" w:eastAsia="Times New Roman" w:hAnsiTheme="minorBidi"/>
                <w:b/>
                <w:bCs/>
                <w:sz w:val="24"/>
                <w:szCs w:val="24"/>
              </w:rPr>
              <w:br/>
            </w:r>
            <w:r w:rsidRPr="00062DD8">
              <w:rPr>
                <w:rFonts w:asciiTheme="minorBidi" w:eastAsia="Times New Roman" w:hAnsiTheme="minorBidi"/>
                <w:b/>
                <w:bCs/>
                <w:sz w:val="24"/>
                <w:szCs w:val="24"/>
                <w:rtl/>
              </w:rPr>
              <w:t>הערות לעיון ולהעמקה</w:t>
            </w:r>
          </w:p>
          <w:p w:rsidR="00062DD8" w:rsidRPr="00062DD8" w:rsidRDefault="00062DD8" w:rsidP="00062DD8">
            <w:pPr>
              <w:spacing w:after="0" w:line="276" w:lineRule="atLeast"/>
              <w:rPr>
                <w:rFonts w:asciiTheme="minorBidi" w:eastAsia="Times New Roman" w:hAnsiTheme="minorBidi"/>
                <w:sz w:val="24"/>
                <w:szCs w:val="24"/>
              </w:rPr>
            </w:pPr>
            <w:r w:rsidRPr="00062DD8">
              <w:rPr>
                <w:rFonts w:asciiTheme="minorBidi" w:eastAsia="Times New Roman" w:hAnsiTheme="minorBidi"/>
                <w:sz w:val="24"/>
                <w:szCs w:val="24"/>
                <w:rtl/>
              </w:rPr>
              <w:t xml:space="preserve">כדי להבין את הסיפור לעמקו ולכל רבדיו, </w:t>
            </w:r>
            <w:r w:rsidRPr="009576BA">
              <w:rPr>
                <w:rFonts w:asciiTheme="minorBidi" w:eastAsia="Times New Roman" w:hAnsiTheme="minorBidi"/>
                <w:b/>
                <w:bCs/>
                <w:sz w:val="24"/>
                <w:szCs w:val="24"/>
                <w:rtl/>
              </w:rPr>
              <w:t>יש לבדקו בתוך ההקשר שלו</w:t>
            </w:r>
            <w:r w:rsidRPr="00062DD8">
              <w:rPr>
                <w:rFonts w:asciiTheme="minorBidi" w:eastAsia="Times New Roman" w:hAnsiTheme="minorBidi"/>
                <w:sz w:val="24"/>
                <w:szCs w:val="24"/>
                <w:rtl/>
              </w:rPr>
              <w:t>. בדיקת הסיפור בתוך הקשרו, מסייעת להבין מה כוחו של הסיפור, ומה הוסיף הסיפור להלכה, או לדרשה שבתוכם הוא משובץ</w:t>
            </w:r>
            <w:r w:rsidRPr="00062DD8">
              <w:rPr>
                <w:rFonts w:asciiTheme="minorBidi" w:eastAsia="Times New Roman" w:hAnsiTheme="minorBidi"/>
                <w:sz w:val="24"/>
                <w:szCs w:val="24"/>
              </w:rPr>
              <w:t>. </w:t>
            </w:r>
            <w:r w:rsidRPr="00062DD8">
              <w:rPr>
                <w:rFonts w:asciiTheme="minorBidi" w:eastAsia="Times New Roman" w:hAnsiTheme="minorBidi"/>
                <w:sz w:val="24"/>
                <w:szCs w:val="24"/>
              </w:rPr>
              <w:br/>
            </w:r>
            <w:r w:rsidRPr="00062DD8">
              <w:rPr>
                <w:rFonts w:asciiTheme="minorBidi" w:eastAsia="Times New Roman" w:hAnsiTheme="minorBidi"/>
                <w:sz w:val="24"/>
                <w:szCs w:val="24"/>
              </w:rPr>
              <w:br/>
            </w:r>
            <w:r w:rsidRPr="00062DD8">
              <w:rPr>
                <w:rFonts w:asciiTheme="minorBidi" w:eastAsia="Times New Roman" w:hAnsiTheme="minorBidi"/>
                <w:sz w:val="24"/>
                <w:szCs w:val="24"/>
                <w:rtl/>
              </w:rPr>
              <w:t xml:space="preserve">במידה ומופיעים בסיפור פסוקים, או קטעי פסוקים (בפי המספר, או בפי אחת הדמויות), יש לבדוק את </w:t>
            </w:r>
            <w:r w:rsidRPr="009576BA">
              <w:rPr>
                <w:rFonts w:asciiTheme="minorBidi" w:eastAsia="Times New Roman" w:hAnsiTheme="minorBidi"/>
                <w:b/>
                <w:bCs/>
                <w:sz w:val="24"/>
                <w:szCs w:val="24"/>
                <w:rtl/>
              </w:rPr>
              <w:t>הפסוקים, במקורם ולהבין אותם, משום שלא אחת הם המפתח להבנת הסיפור כולו</w:t>
            </w:r>
            <w:r w:rsidRPr="009576BA">
              <w:rPr>
                <w:rFonts w:asciiTheme="minorBidi" w:eastAsia="Times New Roman" w:hAnsiTheme="minorBidi"/>
                <w:b/>
                <w:bCs/>
                <w:sz w:val="24"/>
                <w:szCs w:val="24"/>
              </w:rPr>
              <w:t>. </w:t>
            </w:r>
            <w:r w:rsidRPr="009576BA">
              <w:rPr>
                <w:rFonts w:asciiTheme="minorBidi" w:eastAsia="Times New Roman" w:hAnsiTheme="minorBidi"/>
                <w:b/>
                <w:bCs/>
                <w:sz w:val="24"/>
                <w:szCs w:val="24"/>
              </w:rPr>
              <w:br/>
            </w:r>
            <w:r w:rsidRPr="00062DD8">
              <w:rPr>
                <w:rFonts w:asciiTheme="minorBidi" w:eastAsia="Times New Roman" w:hAnsiTheme="minorBidi"/>
                <w:sz w:val="24"/>
                <w:szCs w:val="24"/>
              </w:rPr>
              <w:br/>
            </w:r>
            <w:r w:rsidRPr="00062DD8">
              <w:rPr>
                <w:rFonts w:asciiTheme="minorBidi" w:eastAsia="Times New Roman" w:hAnsiTheme="minorBidi"/>
                <w:sz w:val="24"/>
                <w:szCs w:val="24"/>
                <w:rtl/>
              </w:rPr>
              <w:t xml:space="preserve">יש לשים לב </w:t>
            </w:r>
            <w:r w:rsidRPr="009576BA">
              <w:rPr>
                <w:rFonts w:asciiTheme="minorBidi" w:eastAsia="Times New Roman" w:hAnsiTheme="minorBidi"/>
                <w:b/>
                <w:bCs/>
                <w:sz w:val="24"/>
                <w:szCs w:val="24"/>
                <w:rtl/>
              </w:rPr>
              <w:t>לשמות החכמים</w:t>
            </w:r>
            <w:r w:rsidRPr="00062DD8">
              <w:rPr>
                <w:rFonts w:asciiTheme="minorBidi" w:eastAsia="Times New Roman" w:hAnsiTheme="minorBidi"/>
                <w:sz w:val="24"/>
                <w:szCs w:val="24"/>
                <w:rtl/>
              </w:rPr>
              <w:t xml:space="preserve"> המופיעים בסיפור. לעיתים דמותו של החכם, התנא או האמורא, שופכים אור נוסף בהבנת הסיפור</w:t>
            </w:r>
            <w:r w:rsidRPr="00062DD8">
              <w:rPr>
                <w:rFonts w:asciiTheme="minorBidi" w:eastAsia="Times New Roman" w:hAnsiTheme="minorBidi"/>
                <w:sz w:val="24"/>
                <w:szCs w:val="24"/>
              </w:rPr>
              <w:t>. </w:t>
            </w:r>
          </w:p>
        </w:tc>
      </w:tr>
    </w:tbl>
    <w:p w:rsidR="00540B88" w:rsidRPr="00062DD8" w:rsidRDefault="00540B88" w:rsidP="00062DD8">
      <w:pPr>
        <w:rPr>
          <w:rFonts w:asciiTheme="minorBidi" w:hAnsiTheme="minorBidi"/>
          <w:sz w:val="24"/>
          <w:szCs w:val="24"/>
        </w:rPr>
      </w:pPr>
    </w:p>
    <w:p w:rsidR="00153AC3" w:rsidRPr="00062DD8" w:rsidRDefault="00153AC3">
      <w:pPr>
        <w:rPr>
          <w:rFonts w:asciiTheme="minorBidi" w:hAnsiTheme="minorBidi"/>
          <w:sz w:val="24"/>
          <w:szCs w:val="24"/>
        </w:rPr>
      </w:pPr>
    </w:p>
    <w:sectPr w:rsidR="00153AC3" w:rsidRPr="00062DD8" w:rsidSect="001B4066">
      <w:head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24B3" w:rsidRDefault="006524B3" w:rsidP="00062DD8">
      <w:pPr>
        <w:spacing w:after="0" w:line="240" w:lineRule="auto"/>
      </w:pPr>
      <w:r>
        <w:separator/>
      </w:r>
    </w:p>
  </w:endnote>
  <w:endnote w:type="continuationSeparator" w:id="0">
    <w:p w:rsidR="006524B3" w:rsidRDefault="006524B3" w:rsidP="00062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24B3" w:rsidRDefault="006524B3" w:rsidP="00062DD8">
      <w:pPr>
        <w:spacing w:after="0" w:line="240" w:lineRule="auto"/>
      </w:pPr>
      <w:r>
        <w:separator/>
      </w:r>
    </w:p>
  </w:footnote>
  <w:footnote w:type="continuationSeparator" w:id="0">
    <w:p w:rsidR="006524B3" w:rsidRDefault="006524B3" w:rsidP="00062D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997103094"/>
      <w:docPartObj>
        <w:docPartGallery w:val="Page Numbers (Top of Page)"/>
        <w:docPartUnique/>
      </w:docPartObj>
    </w:sdtPr>
    <w:sdtEndPr/>
    <w:sdtContent>
      <w:p w:rsidR="00062DD8" w:rsidRDefault="00062DD8" w:rsidP="00062DD8">
        <w:pPr>
          <w:pStyle w:val="a3"/>
          <w:jc w:val="both"/>
        </w:pPr>
        <w:r>
          <w:fldChar w:fldCharType="begin"/>
        </w:r>
        <w:r>
          <w:instrText xml:space="preserve"> PAGE   \* MERGEFORMAT </w:instrText>
        </w:r>
        <w:r>
          <w:fldChar w:fldCharType="separate"/>
        </w:r>
        <w:r w:rsidR="0019036D" w:rsidRPr="0019036D">
          <w:rPr>
            <w:rFonts w:cs="Calibri"/>
            <w:noProof/>
            <w:rtl/>
            <w:lang w:val="he-IL"/>
          </w:rPr>
          <w:t>2</w:t>
        </w:r>
        <w:r>
          <w:rPr>
            <w:noProof/>
            <w:lang w:val="he-IL"/>
          </w:rPr>
          <w:fldChar w:fldCharType="end"/>
        </w:r>
      </w:p>
    </w:sdtContent>
  </w:sdt>
  <w:p w:rsidR="00062DD8" w:rsidRDefault="00062DD8" w:rsidP="00062DD8">
    <w:pPr>
      <w:pStyle w:val="a3"/>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DD8"/>
    <w:rsid w:val="00062DD8"/>
    <w:rsid w:val="00153AC3"/>
    <w:rsid w:val="0019036D"/>
    <w:rsid w:val="001B4066"/>
    <w:rsid w:val="00540B88"/>
    <w:rsid w:val="0054631E"/>
    <w:rsid w:val="006524B3"/>
    <w:rsid w:val="008D404C"/>
    <w:rsid w:val="009576BA"/>
    <w:rsid w:val="00A46051"/>
    <w:rsid w:val="00EC15A7"/>
    <w:rsid w:val="00ED3FB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DDA911-5289-46C2-B07B-83257A86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2">
    <w:name w:val="heading 2"/>
    <w:basedOn w:val="a"/>
    <w:link w:val="20"/>
    <w:uiPriority w:val="9"/>
    <w:qFormat/>
    <w:rsid w:val="00062DD8"/>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062DD8"/>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uiPriority w:val="9"/>
    <w:rsid w:val="00062DD8"/>
    <w:rPr>
      <w:rFonts w:ascii="Times New Roman" w:eastAsia="Times New Roman" w:hAnsi="Times New Roman" w:cs="Times New Roman"/>
      <w:b/>
      <w:bCs/>
      <w:sz w:val="36"/>
      <w:szCs w:val="36"/>
    </w:rPr>
  </w:style>
  <w:style w:type="character" w:customStyle="1" w:styleId="30">
    <w:name w:val="כותרת 3 תו"/>
    <w:basedOn w:val="a0"/>
    <w:link w:val="3"/>
    <w:uiPriority w:val="9"/>
    <w:rsid w:val="00062DD8"/>
    <w:rPr>
      <w:rFonts w:ascii="Times New Roman" w:eastAsia="Times New Roman" w:hAnsi="Times New Roman" w:cs="Times New Roman"/>
      <w:b/>
      <w:bCs/>
      <w:sz w:val="27"/>
      <w:szCs w:val="27"/>
    </w:rPr>
  </w:style>
  <w:style w:type="paragraph" w:styleId="NormalWeb">
    <w:name w:val="Normal (Web)"/>
    <w:basedOn w:val="a"/>
    <w:uiPriority w:val="99"/>
    <w:unhideWhenUsed/>
    <w:rsid w:val="00062DD8"/>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062DD8"/>
  </w:style>
  <w:style w:type="paragraph" w:styleId="a3">
    <w:name w:val="header"/>
    <w:basedOn w:val="a"/>
    <w:link w:val="a4"/>
    <w:uiPriority w:val="99"/>
    <w:unhideWhenUsed/>
    <w:rsid w:val="00062DD8"/>
    <w:pPr>
      <w:tabs>
        <w:tab w:val="center" w:pos="4153"/>
        <w:tab w:val="right" w:pos="8306"/>
      </w:tabs>
      <w:spacing w:after="0" w:line="240" w:lineRule="auto"/>
    </w:pPr>
  </w:style>
  <w:style w:type="character" w:customStyle="1" w:styleId="a4">
    <w:name w:val="כותרת עליונה תו"/>
    <w:basedOn w:val="a0"/>
    <w:link w:val="a3"/>
    <w:uiPriority w:val="99"/>
    <w:rsid w:val="00062DD8"/>
  </w:style>
  <w:style w:type="paragraph" w:styleId="a5">
    <w:name w:val="footer"/>
    <w:basedOn w:val="a"/>
    <w:link w:val="a6"/>
    <w:uiPriority w:val="99"/>
    <w:unhideWhenUsed/>
    <w:rsid w:val="00062DD8"/>
    <w:pPr>
      <w:tabs>
        <w:tab w:val="center" w:pos="4153"/>
        <w:tab w:val="right" w:pos="8306"/>
      </w:tabs>
      <w:spacing w:after="0" w:line="240" w:lineRule="auto"/>
    </w:pPr>
  </w:style>
  <w:style w:type="character" w:customStyle="1" w:styleId="a6">
    <w:name w:val="כותרת תחתונה תו"/>
    <w:basedOn w:val="a0"/>
    <w:link w:val="a5"/>
    <w:uiPriority w:val="99"/>
    <w:rsid w:val="00062D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530691">
      <w:bodyDiv w:val="1"/>
      <w:marLeft w:val="0"/>
      <w:marRight w:val="0"/>
      <w:marTop w:val="0"/>
      <w:marBottom w:val="0"/>
      <w:divBdr>
        <w:top w:val="none" w:sz="0" w:space="0" w:color="auto"/>
        <w:left w:val="none" w:sz="0" w:space="0" w:color="auto"/>
        <w:bottom w:val="none" w:sz="0" w:space="0" w:color="auto"/>
        <w:right w:val="none" w:sz="0" w:space="0" w:color="auto"/>
      </w:divBdr>
      <w:divsChild>
        <w:div w:id="515316026">
          <w:marLeft w:val="0"/>
          <w:marRight w:val="0"/>
          <w:marTop w:val="0"/>
          <w:marBottom w:val="0"/>
          <w:divBdr>
            <w:top w:val="none" w:sz="0" w:space="0" w:color="auto"/>
            <w:left w:val="none" w:sz="0" w:space="0" w:color="auto"/>
            <w:bottom w:val="none" w:sz="0" w:space="0" w:color="auto"/>
            <w:right w:val="none" w:sz="0" w:space="0" w:color="auto"/>
          </w:divBdr>
        </w:div>
        <w:div w:id="1350184199">
          <w:marLeft w:val="0"/>
          <w:marRight w:val="0"/>
          <w:marTop w:val="0"/>
          <w:marBottom w:val="0"/>
          <w:divBdr>
            <w:top w:val="none" w:sz="0" w:space="0" w:color="auto"/>
            <w:left w:val="none" w:sz="0" w:space="0" w:color="auto"/>
            <w:bottom w:val="none" w:sz="0" w:space="0" w:color="auto"/>
            <w:right w:val="none" w:sz="0" w:space="0" w:color="auto"/>
          </w:divBdr>
        </w:div>
        <w:div w:id="1483230432">
          <w:marLeft w:val="0"/>
          <w:marRight w:val="0"/>
          <w:marTop w:val="0"/>
          <w:marBottom w:val="0"/>
          <w:divBdr>
            <w:top w:val="none" w:sz="0" w:space="0" w:color="auto"/>
            <w:left w:val="none" w:sz="0" w:space="0" w:color="auto"/>
            <w:bottom w:val="none" w:sz="0" w:space="0" w:color="auto"/>
            <w:right w:val="none" w:sz="0" w:space="0" w:color="auto"/>
          </w:divBdr>
        </w:div>
        <w:div w:id="1266887233">
          <w:marLeft w:val="0"/>
          <w:marRight w:val="0"/>
          <w:marTop w:val="0"/>
          <w:marBottom w:val="0"/>
          <w:divBdr>
            <w:top w:val="none" w:sz="0" w:space="0" w:color="auto"/>
            <w:left w:val="none" w:sz="0" w:space="0" w:color="auto"/>
            <w:bottom w:val="none" w:sz="0" w:space="0" w:color="auto"/>
            <w:right w:val="none" w:sz="0" w:space="0" w:color="auto"/>
          </w:divBdr>
        </w:div>
        <w:div w:id="514535366">
          <w:marLeft w:val="0"/>
          <w:marRight w:val="0"/>
          <w:marTop w:val="0"/>
          <w:marBottom w:val="0"/>
          <w:divBdr>
            <w:top w:val="none" w:sz="0" w:space="0" w:color="auto"/>
            <w:left w:val="none" w:sz="0" w:space="0" w:color="auto"/>
            <w:bottom w:val="none" w:sz="0" w:space="0" w:color="auto"/>
            <w:right w:val="none" w:sz="0" w:space="0" w:color="auto"/>
          </w:divBdr>
        </w:div>
        <w:div w:id="1307322088">
          <w:marLeft w:val="0"/>
          <w:marRight w:val="0"/>
          <w:marTop w:val="0"/>
          <w:marBottom w:val="0"/>
          <w:divBdr>
            <w:top w:val="none" w:sz="0" w:space="0" w:color="auto"/>
            <w:left w:val="none" w:sz="0" w:space="0" w:color="auto"/>
            <w:bottom w:val="none" w:sz="0" w:space="0" w:color="auto"/>
            <w:right w:val="none" w:sz="0" w:space="0" w:color="auto"/>
          </w:divBdr>
        </w:div>
        <w:div w:id="757598229">
          <w:marLeft w:val="0"/>
          <w:marRight w:val="0"/>
          <w:marTop w:val="0"/>
          <w:marBottom w:val="0"/>
          <w:divBdr>
            <w:top w:val="none" w:sz="0" w:space="0" w:color="auto"/>
            <w:left w:val="none" w:sz="0" w:space="0" w:color="auto"/>
            <w:bottom w:val="none" w:sz="0" w:space="0" w:color="auto"/>
            <w:right w:val="none" w:sz="0" w:space="0" w:color="auto"/>
          </w:divBdr>
        </w:div>
        <w:div w:id="4832043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423</TotalTime>
  <Pages>3</Pages>
  <Words>871</Words>
  <Characters>4357</Characters>
  <Application>Microsoft Office Word</Application>
  <DocSecurity>0</DocSecurity>
  <Lines>36</Lines>
  <Paragraphs>10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נילי</dc:creator>
  <cp:keywords/>
  <dc:description/>
  <cp:lastModifiedBy>nili</cp:lastModifiedBy>
  <cp:revision>4</cp:revision>
  <dcterms:created xsi:type="dcterms:W3CDTF">2015-09-01T14:27:00Z</dcterms:created>
  <dcterms:modified xsi:type="dcterms:W3CDTF">2017-08-15T07:22:00Z</dcterms:modified>
</cp:coreProperties>
</file>